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0279E" w14:textId="34AE7922" w:rsidR="00DE34BE" w:rsidRPr="008F0010" w:rsidRDefault="00DE34BE" w:rsidP="003F487B">
      <w:pPr>
        <w:spacing w:after="60"/>
        <w:ind w:right="-567"/>
        <w:jc w:val="both"/>
        <w:rPr>
          <w:rFonts w:ascii="Times New Roman" w:hAnsi="Times New Roman"/>
          <w:b/>
          <w:lang w:val="et-EE"/>
        </w:rPr>
      </w:pPr>
      <w:r w:rsidRPr="008F0010">
        <w:rPr>
          <w:rFonts w:ascii="Times New Roman" w:hAnsi="Times New Roman"/>
          <w:b/>
          <w:lang w:val="et-EE"/>
        </w:rPr>
        <w:t xml:space="preserve">Pakkumuskutse </w:t>
      </w:r>
      <w:r w:rsidR="00FF4F7B" w:rsidRPr="008F0010">
        <w:rPr>
          <w:rFonts w:ascii="Times New Roman" w:hAnsi="Times New Roman"/>
          <w:b/>
          <w:lang w:val="et-EE"/>
        </w:rPr>
        <w:t>lisa</w:t>
      </w:r>
      <w:r w:rsidRPr="008F0010">
        <w:rPr>
          <w:rFonts w:ascii="Times New Roman" w:hAnsi="Times New Roman"/>
          <w:b/>
          <w:lang w:val="et-EE"/>
        </w:rPr>
        <w:t xml:space="preserve"> 1 </w:t>
      </w:r>
    </w:p>
    <w:p w14:paraId="3B8CCF78" w14:textId="4B64FB0E" w:rsidR="003F487B" w:rsidRPr="008F0010" w:rsidRDefault="003F487B" w:rsidP="003F487B">
      <w:pPr>
        <w:spacing w:after="60"/>
        <w:ind w:right="-567"/>
        <w:jc w:val="both"/>
        <w:rPr>
          <w:rFonts w:ascii="Times New Roman" w:hAnsi="Times New Roman"/>
          <w:b/>
          <w:lang w:val="et-EE"/>
        </w:rPr>
      </w:pPr>
      <w:r w:rsidRPr="008F0010">
        <w:rPr>
          <w:rFonts w:ascii="Times New Roman" w:hAnsi="Times New Roman"/>
          <w:b/>
          <w:lang w:val="et-EE"/>
        </w:rPr>
        <w:t>Teenuse tehniline kirjeldus</w:t>
      </w:r>
    </w:p>
    <w:p w14:paraId="24000669" w14:textId="77777777" w:rsidR="003F487B" w:rsidRPr="008F0010" w:rsidRDefault="003F487B" w:rsidP="003F487B">
      <w:pPr>
        <w:spacing w:after="60"/>
        <w:ind w:right="-567"/>
        <w:jc w:val="both"/>
        <w:rPr>
          <w:rFonts w:ascii="Times New Roman" w:hAnsi="Times New Roman"/>
          <w:lang w:val="et-EE"/>
        </w:rPr>
      </w:pPr>
    </w:p>
    <w:p w14:paraId="3002BF7D" w14:textId="2DC6831F" w:rsidR="003F487B" w:rsidRPr="008F0010" w:rsidRDefault="003F487B" w:rsidP="003F487B">
      <w:pPr>
        <w:ind w:right="-567"/>
        <w:jc w:val="both"/>
        <w:rPr>
          <w:rFonts w:ascii="Times New Roman" w:hAnsi="Times New Roman"/>
          <w:bCs/>
          <w:lang w:val="et-EE"/>
        </w:rPr>
      </w:pPr>
      <w:r w:rsidRPr="008F0010">
        <w:rPr>
          <w:rFonts w:ascii="Times New Roman" w:hAnsi="Times New Roman"/>
          <w:bCs/>
          <w:lang w:val="et-EE"/>
        </w:rPr>
        <w:t xml:space="preserve">Hankija osaleb Sotsiaalkindlustusameti poolt korraldataval konkursil </w:t>
      </w:r>
      <w:r w:rsidR="00533069">
        <w:rPr>
          <w:rFonts w:ascii="Tahoma" w:hAnsi="Tahoma" w:cs="Tahoma"/>
          <w:color w:val="333333"/>
          <w:sz w:val="21"/>
          <w:szCs w:val="21"/>
          <w:shd w:val="clear" w:color="auto" w:fill="FFFFFF"/>
        </w:rPr>
        <w:t>„I</w:t>
      </w:r>
      <w:r w:rsidR="00533069" w:rsidRPr="00AE0701">
        <w:rPr>
          <w:rFonts w:ascii="Times New Roman" w:hAnsi="Times New Roman"/>
          <w:lang w:val="et-EE"/>
        </w:rPr>
        <w:t>sikukeskse erihoolekande teenusmudeli rakendamine kohalikus omavalitsuses 2023–2024“</w:t>
      </w:r>
      <w:r w:rsidR="00533069" w:rsidRPr="008F0010">
        <w:rPr>
          <w:rFonts w:ascii="Times New Roman" w:hAnsi="Times New Roman"/>
          <w:bCs/>
          <w:lang w:val="et-EE"/>
        </w:rPr>
        <w:t xml:space="preserve"> </w:t>
      </w:r>
      <w:r w:rsidRPr="008F0010">
        <w:rPr>
          <w:rFonts w:ascii="Times New Roman" w:hAnsi="Times New Roman"/>
          <w:bCs/>
          <w:lang w:val="et-EE"/>
        </w:rPr>
        <w:t>(edaspidi projekt), mille tarvis soovib</w:t>
      </w:r>
      <w:r w:rsidRPr="008F0010">
        <w:rPr>
          <w:rFonts w:ascii="Times New Roman" w:hAnsi="Times New Roman"/>
          <w:lang w:val="et-EE"/>
        </w:rPr>
        <w:t xml:space="preserve"> osta </w:t>
      </w:r>
      <w:r w:rsidRPr="008F0010">
        <w:rPr>
          <w:rFonts w:ascii="Times New Roman" w:hAnsi="Times New Roman"/>
          <w:bCs/>
          <w:lang w:val="et-EE"/>
        </w:rPr>
        <w:t>sotsiaalteenuseid vastavalt Pakkumiskutse lisas 2 väljatoodud teenuskomponentide loetelule.</w:t>
      </w:r>
      <w:r w:rsidRPr="008F0010">
        <w:rPr>
          <w:rFonts w:ascii="Times New Roman" w:hAnsi="Times New Roman"/>
          <w:lang w:val="et-EE"/>
        </w:rPr>
        <w:t xml:space="preserve"> Hange on jaotatud kaheks osaks vastavalt teenuste sisule: Osa I – Baastoetuse osutamine ja Osa II – Lisatoetuste osutamine.</w:t>
      </w:r>
    </w:p>
    <w:p w14:paraId="7478F3FA" w14:textId="77777777" w:rsidR="003F487B" w:rsidRPr="008F0010" w:rsidRDefault="003F487B" w:rsidP="003F487B">
      <w:pPr>
        <w:ind w:right="-567"/>
        <w:jc w:val="both"/>
        <w:rPr>
          <w:rFonts w:ascii="Times New Roman" w:hAnsi="Times New Roman"/>
          <w:lang w:val="et-EE"/>
        </w:rPr>
      </w:pPr>
    </w:p>
    <w:p w14:paraId="02F7D24A" w14:textId="77777777" w:rsidR="002633A1" w:rsidRDefault="002633A1" w:rsidP="003F487B">
      <w:pPr>
        <w:spacing w:line="276" w:lineRule="auto"/>
        <w:jc w:val="both"/>
        <w:textAlignment w:val="baseline"/>
        <w:rPr>
          <w:rFonts w:ascii="Times New Roman" w:eastAsia="Times New Roman" w:hAnsi="Times New Roman"/>
          <w:lang w:eastAsia="et-EE"/>
        </w:rPr>
      </w:pPr>
      <w:proofErr w:type="spellStart"/>
      <w:r w:rsidRPr="002633A1">
        <w:rPr>
          <w:rFonts w:ascii="Times New Roman" w:eastAsia="Times New Roman" w:hAnsi="Times New Roman"/>
          <w:lang w:eastAsia="et-EE"/>
        </w:rPr>
        <w:t>Konkurss</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viiakse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läbi</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Euroopa</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Sotsiaalfondi</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rahastatud</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meetme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Sotsiaalkaitse</w:t>
      </w:r>
      <w:proofErr w:type="spellEnd"/>
      <w:r w:rsidRPr="002633A1">
        <w:rPr>
          <w:rFonts w:ascii="Times New Roman" w:eastAsia="Times New Roman" w:hAnsi="Times New Roman"/>
          <w:lang w:eastAsia="et-EE"/>
        </w:rPr>
        <w:t xml:space="preserve"> ja </w:t>
      </w:r>
      <w:proofErr w:type="spellStart"/>
      <w:r w:rsidRPr="002633A1">
        <w:rPr>
          <w:rFonts w:ascii="Times New Roman" w:eastAsia="Times New Roman" w:hAnsi="Times New Roman"/>
          <w:lang w:eastAsia="et-EE"/>
        </w:rPr>
        <w:t>pikaajalise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hoolduse</w:t>
      </w:r>
      <w:proofErr w:type="spellEnd"/>
      <w:r w:rsidRPr="002633A1">
        <w:rPr>
          <w:rFonts w:ascii="Times New Roman" w:eastAsia="Times New Roman" w:hAnsi="Times New Roman"/>
          <w:lang w:eastAsia="et-EE"/>
        </w:rPr>
        <w:t xml:space="preserve"> </w:t>
      </w:r>
      <w:proofErr w:type="spellStart"/>
      <w:proofErr w:type="gramStart"/>
      <w:r w:rsidRPr="002633A1">
        <w:rPr>
          <w:rFonts w:ascii="Times New Roman" w:eastAsia="Times New Roman" w:hAnsi="Times New Roman"/>
          <w:lang w:eastAsia="et-EE"/>
        </w:rPr>
        <w:t>kättesaadavus</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tegevuse</w:t>
      </w:r>
      <w:proofErr w:type="spellEnd"/>
      <w:proofErr w:type="gram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Integreeritud</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isikukeskse</w:t>
      </w:r>
      <w:proofErr w:type="spellEnd"/>
      <w:r w:rsidRPr="002633A1">
        <w:rPr>
          <w:rFonts w:ascii="Times New Roman" w:eastAsia="Times New Roman" w:hAnsi="Times New Roman"/>
          <w:lang w:eastAsia="et-EE"/>
        </w:rPr>
        <w:t xml:space="preserve"> ja </w:t>
      </w:r>
      <w:proofErr w:type="spellStart"/>
      <w:r w:rsidRPr="002633A1">
        <w:rPr>
          <w:rFonts w:ascii="Times New Roman" w:eastAsia="Times New Roman" w:hAnsi="Times New Roman"/>
          <w:lang w:eastAsia="et-EE"/>
        </w:rPr>
        <w:t>paindliku</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erihoolekandeteenuste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süsteemi</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katsetamine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raames</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mille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sisuks</w:t>
      </w:r>
      <w:proofErr w:type="spellEnd"/>
      <w:r w:rsidRPr="002633A1">
        <w:rPr>
          <w:rFonts w:ascii="Times New Roman" w:eastAsia="Times New Roman" w:hAnsi="Times New Roman"/>
          <w:lang w:eastAsia="et-EE"/>
        </w:rPr>
        <w:t xml:space="preserve"> on </w:t>
      </w:r>
      <w:proofErr w:type="spellStart"/>
      <w:r w:rsidRPr="002633A1">
        <w:rPr>
          <w:rFonts w:ascii="Times New Roman" w:eastAsia="Times New Roman" w:hAnsi="Times New Roman"/>
          <w:lang w:eastAsia="et-EE"/>
        </w:rPr>
        <w:t>katsetada</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Sotsiaalkindlustusameti</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edaspidi</w:t>
      </w:r>
      <w:proofErr w:type="spellEnd"/>
      <w:r w:rsidRPr="002633A1">
        <w:rPr>
          <w:rFonts w:ascii="Times New Roman" w:eastAsia="Times New Roman" w:hAnsi="Times New Roman"/>
          <w:lang w:eastAsia="et-EE"/>
        </w:rPr>
        <w:t xml:space="preserve"> SKA) ja </w:t>
      </w:r>
      <w:proofErr w:type="spellStart"/>
      <w:r w:rsidRPr="002633A1">
        <w:rPr>
          <w:rFonts w:ascii="Times New Roman" w:eastAsia="Times New Roman" w:hAnsi="Times New Roman"/>
          <w:lang w:eastAsia="et-EE"/>
        </w:rPr>
        <w:t>kohalike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omavalitsuste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edaspidi</w:t>
      </w:r>
      <w:proofErr w:type="spellEnd"/>
      <w:r w:rsidRPr="002633A1">
        <w:rPr>
          <w:rFonts w:ascii="Times New Roman" w:eastAsia="Times New Roman" w:hAnsi="Times New Roman"/>
          <w:lang w:eastAsia="et-EE"/>
        </w:rPr>
        <w:t xml:space="preserve"> KOV) </w:t>
      </w:r>
      <w:proofErr w:type="spellStart"/>
      <w:r w:rsidRPr="002633A1">
        <w:rPr>
          <w:rFonts w:ascii="Times New Roman" w:eastAsia="Times New Roman" w:hAnsi="Times New Roman"/>
          <w:lang w:eastAsia="et-EE"/>
        </w:rPr>
        <w:t>koostöös</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isikukeskse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komponendipõhise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erihoolekande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teenusmudeli</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edaspidi</w:t>
      </w:r>
      <w:proofErr w:type="spellEnd"/>
      <w:r w:rsidRPr="002633A1">
        <w:rPr>
          <w:rFonts w:ascii="Times New Roman" w:eastAsia="Times New Roman" w:hAnsi="Times New Roman"/>
          <w:lang w:eastAsia="et-EE"/>
        </w:rPr>
        <w:t xml:space="preserve"> ISTE) </w:t>
      </w:r>
      <w:proofErr w:type="spellStart"/>
      <w:r w:rsidRPr="002633A1">
        <w:rPr>
          <w:rFonts w:ascii="Times New Roman" w:eastAsia="Times New Roman" w:hAnsi="Times New Roman"/>
          <w:lang w:eastAsia="et-EE"/>
        </w:rPr>
        <w:t>rakendatavust</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kasutusele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võtmist</w:t>
      </w:r>
      <w:proofErr w:type="spellEnd"/>
      <w:r w:rsidRPr="002633A1">
        <w:rPr>
          <w:rFonts w:ascii="Times New Roman" w:eastAsia="Times New Roman" w:hAnsi="Times New Roman"/>
          <w:lang w:eastAsia="et-EE"/>
        </w:rPr>
        <w:t xml:space="preserve"> ja </w:t>
      </w:r>
      <w:proofErr w:type="spellStart"/>
      <w:r w:rsidRPr="002633A1">
        <w:rPr>
          <w:rFonts w:ascii="Times New Roman" w:eastAsia="Times New Roman" w:hAnsi="Times New Roman"/>
          <w:lang w:eastAsia="et-EE"/>
        </w:rPr>
        <w:t>juurutamist</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omavalitsustes</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Ühelt</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poolt</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hõlmab</w:t>
      </w:r>
      <w:proofErr w:type="spellEnd"/>
      <w:r w:rsidRPr="002633A1">
        <w:rPr>
          <w:rFonts w:ascii="Times New Roman" w:eastAsia="Times New Roman" w:hAnsi="Times New Roman"/>
          <w:lang w:eastAsia="et-EE"/>
        </w:rPr>
        <w:t xml:space="preserve"> see </w:t>
      </w:r>
      <w:proofErr w:type="spellStart"/>
      <w:r w:rsidRPr="002633A1">
        <w:rPr>
          <w:rFonts w:ascii="Times New Roman" w:eastAsia="Times New Roman" w:hAnsi="Times New Roman"/>
          <w:lang w:eastAsia="et-EE"/>
        </w:rPr>
        <w:t>psüühilise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erivajadusega</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inimeste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abistamisel</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teenuskomponentidel</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põhineva</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lähenemise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katsetamist</w:t>
      </w:r>
      <w:proofErr w:type="spellEnd"/>
      <w:r w:rsidRPr="002633A1">
        <w:rPr>
          <w:rFonts w:ascii="Times New Roman" w:eastAsia="Times New Roman" w:hAnsi="Times New Roman"/>
          <w:lang w:eastAsia="et-EE"/>
        </w:rPr>
        <w:t xml:space="preserve"> ja </w:t>
      </w:r>
      <w:proofErr w:type="spellStart"/>
      <w:r w:rsidRPr="002633A1">
        <w:rPr>
          <w:rFonts w:ascii="Times New Roman" w:eastAsia="Times New Roman" w:hAnsi="Times New Roman"/>
          <w:lang w:eastAsia="et-EE"/>
        </w:rPr>
        <w:t>teisalt</w:t>
      </w:r>
      <w:proofErr w:type="spellEnd"/>
      <w:r w:rsidRPr="002633A1">
        <w:rPr>
          <w:rFonts w:ascii="Times New Roman" w:eastAsia="Times New Roman" w:hAnsi="Times New Roman"/>
          <w:lang w:eastAsia="et-EE"/>
        </w:rPr>
        <w:t xml:space="preserve"> on </w:t>
      </w:r>
      <w:proofErr w:type="spellStart"/>
      <w:r w:rsidRPr="002633A1">
        <w:rPr>
          <w:rFonts w:ascii="Times New Roman" w:eastAsia="Times New Roman" w:hAnsi="Times New Roman"/>
          <w:lang w:eastAsia="et-EE"/>
        </w:rPr>
        <w:t>eesmärgiks</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katsetada</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korraldusskeemi</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kus</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psüühilise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erivajadusega</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inimeste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abi</w:t>
      </w:r>
      <w:proofErr w:type="spellEnd"/>
      <w:r w:rsidRPr="002633A1">
        <w:rPr>
          <w:rFonts w:ascii="Times New Roman" w:eastAsia="Times New Roman" w:hAnsi="Times New Roman"/>
          <w:lang w:eastAsia="et-EE"/>
        </w:rPr>
        <w:t xml:space="preserve"> ja </w:t>
      </w:r>
      <w:proofErr w:type="spellStart"/>
      <w:r w:rsidRPr="002633A1">
        <w:rPr>
          <w:rFonts w:ascii="Times New Roman" w:eastAsia="Times New Roman" w:hAnsi="Times New Roman"/>
          <w:lang w:eastAsia="et-EE"/>
        </w:rPr>
        <w:t>teenuste</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korraldaja</w:t>
      </w:r>
      <w:proofErr w:type="spellEnd"/>
      <w:r w:rsidRPr="002633A1">
        <w:rPr>
          <w:rFonts w:ascii="Times New Roman" w:eastAsia="Times New Roman" w:hAnsi="Times New Roman"/>
          <w:lang w:eastAsia="et-EE"/>
        </w:rPr>
        <w:t xml:space="preserve"> </w:t>
      </w:r>
      <w:proofErr w:type="spellStart"/>
      <w:r w:rsidRPr="002633A1">
        <w:rPr>
          <w:rFonts w:ascii="Times New Roman" w:eastAsia="Times New Roman" w:hAnsi="Times New Roman"/>
          <w:lang w:eastAsia="et-EE"/>
        </w:rPr>
        <w:t>rollis</w:t>
      </w:r>
      <w:proofErr w:type="spellEnd"/>
      <w:r w:rsidRPr="002633A1">
        <w:rPr>
          <w:rFonts w:ascii="Times New Roman" w:eastAsia="Times New Roman" w:hAnsi="Times New Roman"/>
          <w:lang w:eastAsia="et-EE"/>
        </w:rPr>
        <w:t xml:space="preserve"> on </w:t>
      </w:r>
      <w:proofErr w:type="spellStart"/>
      <w:r w:rsidRPr="002633A1">
        <w:rPr>
          <w:rFonts w:ascii="Times New Roman" w:eastAsia="Times New Roman" w:hAnsi="Times New Roman"/>
          <w:lang w:eastAsia="et-EE"/>
        </w:rPr>
        <w:t>kohalik</w:t>
      </w:r>
      <w:proofErr w:type="spellEnd"/>
      <w:r w:rsidRPr="002633A1">
        <w:rPr>
          <w:rFonts w:ascii="Times New Roman" w:eastAsia="Times New Roman" w:hAnsi="Times New Roman"/>
          <w:lang w:eastAsia="et-EE"/>
        </w:rPr>
        <w:t xml:space="preserve"> omavalitsus.</w:t>
      </w:r>
    </w:p>
    <w:p w14:paraId="0229236F" w14:textId="107210B6"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7F411929"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Projektis piloteeritava teenusmudeli sihtrühmaks on raske, sügava või püsiva kuluga psüühilise erivajadusega isikud (edaspidi </w:t>
      </w:r>
      <w:r w:rsidRPr="008F0010">
        <w:rPr>
          <w:rFonts w:ascii="Times New Roman" w:eastAsia="Times New Roman" w:hAnsi="Times New Roman"/>
          <w:i/>
          <w:iCs/>
          <w:lang w:val="et-EE" w:eastAsia="et-EE"/>
        </w:rPr>
        <w:t>abivajaja</w:t>
      </w:r>
      <w:r w:rsidRPr="008F0010">
        <w:rPr>
          <w:rFonts w:ascii="Times New Roman" w:eastAsia="Times New Roman" w:hAnsi="Times New Roman"/>
          <w:lang w:val="et-EE" w:eastAsia="et-EE"/>
        </w:rPr>
        <w:t>), kelle puhul on täidetud kõik alljärgnevad tingimused: </w:t>
      </w:r>
    </w:p>
    <w:p w14:paraId="4EAF23C3" w14:textId="77777777" w:rsidR="008124E5" w:rsidRPr="008124E5" w:rsidRDefault="008124E5" w:rsidP="008124E5">
      <w:pPr>
        <w:numPr>
          <w:ilvl w:val="0"/>
          <w:numId w:val="5"/>
        </w:numPr>
        <w:spacing w:line="276" w:lineRule="auto"/>
        <w:jc w:val="both"/>
        <w:textAlignment w:val="baseline"/>
        <w:rPr>
          <w:rFonts w:ascii="Times New Roman" w:eastAsia="Times New Roman" w:hAnsi="Times New Roman"/>
          <w:lang w:val="et-EE" w:eastAsia="et-EE"/>
        </w:rPr>
      </w:pPr>
      <w:r w:rsidRPr="008124E5">
        <w:rPr>
          <w:rFonts w:ascii="Times New Roman" w:eastAsia="Times New Roman" w:hAnsi="Times New Roman"/>
          <w:lang w:val="et-EE" w:eastAsia="et-EE"/>
        </w:rPr>
        <w:t>ta on vähemalt 16- aastane;</w:t>
      </w:r>
    </w:p>
    <w:p w14:paraId="2FFBC4CF" w14:textId="77777777" w:rsidR="008124E5" w:rsidRPr="008124E5" w:rsidRDefault="008124E5" w:rsidP="008124E5">
      <w:pPr>
        <w:numPr>
          <w:ilvl w:val="0"/>
          <w:numId w:val="5"/>
        </w:numPr>
        <w:spacing w:line="276" w:lineRule="auto"/>
        <w:jc w:val="both"/>
        <w:textAlignment w:val="baseline"/>
        <w:rPr>
          <w:rFonts w:ascii="Times New Roman" w:eastAsia="Times New Roman" w:hAnsi="Times New Roman"/>
          <w:lang w:val="et-EE" w:eastAsia="et-EE"/>
        </w:rPr>
      </w:pPr>
      <w:r w:rsidRPr="008124E5">
        <w:rPr>
          <w:rFonts w:ascii="Times New Roman" w:eastAsia="Times New Roman" w:hAnsi="Times New Roman"/>
          <w:lang w:val="et-EE" w:eastAsia="et-EE"/>
        </w:rPr>
        <w:t>tal ei ole diagnoositud põhidiagnoosina dementsust ega alkoholisõltuvust;</w:t>
      </w:r>
    </w:p>
    <w:p w14:paraId="68BA1249" w14:textId="77777777" w:rsidR="008124E5" w:rsidRPr="008124E5" w:rsidRDefault="008124E5" w:rsidP="008124E5">
      <w:pPr>
        <w:numPr>
          <w:ilvl w:val="0"/>
          <w:numId w:val="5"/>
        </w:numPr>
        <w:spacing w:line="276" w:lineRule="auto"/>
        <w:jc w:val="both"/>
        <w:textAlignment w:val="baseline"/>
        <w:rPr>
          <w:rFonts w:ascii="Times New Roman" w:eastAsia="Times New Roman" w:hAnsi="Times New Roman"/>
          <w:lang w:val="et-EE" w:eastAsia="et-EE"/>
        </w:rPr>
      </w:pPr>
      <w:r w:rsidRPr="008124E5">
        <w:rPr>
          <w:rFonts w:ascii="Times New Roman" w:eastAsia="Times New Roman" w:hAnsi="Times New Roman"/>
          <w:lang w:val="et-EE" w:eastAsia="et-EE"/>
        </w:rPr>
        <w:t>sihtgrupp vastab ühele järgmistest tingimustest:</w:t>
      </w:r>
    </w:p>
    <w:p w14:paraId="455C7999" w14:textId="77777777" w:rsidR="008124E5" w:rsidRPr="008124E5" w:rsidRDefault="008124E5" w:rsidP="008124E5">
      <w:pPr>
        <w:numPr>
          <w:ilvl w:val="1"/>
          <w:numId w:val="5"/>
        </w:numPr>
        <w:spacing w:line="276" w:lineRule="auto"/>
        <w:jc w:val="both"/>
        <w:textAlignment w:val="baseline"/>
        <w:rPr>
          <w:rFonts w:ascii="Times New Roman" w:eastAsia="Times New Roman" w:hAnsi="Times New Roman"/>
          <w:lang w:val="et-EE" w:eastAsia="et-EE"/>
        </w:rPr>
      </w:pPr>
      <w:r w:rsidRPr="008124E5">
        <w:rPr>
          <w:rFonts w:ascii="Times New Roman" w:eastAsia="Times New Roman" w:hAnsi="Times New Roman"/>
          <w:lang w:val="et-EE" w:eastAsia="et-EE"/>
        </w:rPr>
        <w:t>ta on erihoolekandeteenusel, kuid tema abivajadus on muutunud, mille tõttu on vajalik teenuse vahetus (nt vajavad vähesema toetusega teenust) või</w:t>
      </w:r>
      <w:r w:rsidRPr="008124E5">
        <w:rPr>
          <w:rFonts w:ascii="Times New Roman" w:eastAsia="Times New Roman" w:hAnsi="Times New Roman"/>
          <w:vertAlign w:val="superscript"/>
          <w:lang w:val="et-EE" w:eastAsia="et-EE"/>
        </w:rPr>
        <w:t xml:space="preserve"> </w:t>
      </w:r>
      <w:r w:rsidRPr="008124E5">
        <w:rPr>
          <w:rFonts w:ascii="Times New Roman" w:eastAsia="Times New Roman" w:hAnsi="Times New Roman"/>
          <w:vertAlign w:val="superscript"/>
          <w:lang w:val="et-EE" w:eastAsia="et-EE"/>
        </w:rPr>
        <w:footnoteReference w:id="2"/>
      </w:r>
      <w:r w:rsidRPr="008124E5">
        <w:rPr>
          <w:rFonts w:ascii="Times New Roman" w:eastAsia="Times New Roman" w:hAnsi="Times New Roman"/>
          <w:vertAlign w:val="superscript"/>
          <w:lang w:val="et-EE" w:eastAsia="et-EE"/>
        </w:rPr>
        <w:t xml:space="preserve"> </w:t>
      </w:r>
      <w:r w:rsidRPr="008124E5">
        <w:rPr>
          <w:rFonts w:ascii="Times New Roman" w:eastAsia="Times New Roman" w:hAnsi="Times New Roman"/>
          <w:lang w:val="et-EE" w:eastAsia="et-EE"/>
        </w:rPr>
        <w:t xml:space="preserve"> </w:t>
      </w:r>
    </w:p>
    <w:p w14:paraId="07B1BED3" w14:textId="77777777" w:rsidR="008124E5" w:rsidRPr="008124E5" w:rsidRDefault="008124E5" w:rsidP="008124E5">
      <w:pPr>
        <w:numPr>
          <w:ilvl w:val="1"/>
          <w:numId w:val="5"/>
        </w:numPr>
        <w:spacing w:line="276" w:lineRule="auto"/>
        <w:jc w:val="both"/>
        <w:textAlignment w:val="baseline"/>
        <w:rPr>
          <w:rFonts w:ascii="Times New Roman" w:eastAsia="Times New Roman" w:hAnsi="Times New Roman"/>
          <w:lang w:val="et-EE" w:eastAsia="et-EE"/>
        </w:rPr>
      </w:pPr>
      <w:r w:rsidRPr="008124E5">
        <w:rPr>
          <w:rFonts w:ascii="Times New Roman" w:eastAsia="Times New Roman" w:hAnsi="Times New Roman"/>
          <w:lang w:val="et-EE" w:eastAsia="et-EE"/>
        </w:rPr>
        <w:t>ta ei kasuta veel erihoolekandeteenuseid, kuid on SKA erihoolekandeteenuse järjekorras, või</w:t>
      </w:r>
    </w:p>
    <w:p w14:paraId="48F248C4" w14:textId="77777777" w:rsidR="008124E5" w:rsidRPr="008124E5" w:rsidRDefault="008124E5" w:rsidP="008124E5">
      <w:pPr>
        <w:numPr>
          <w:ilvl w:val="1"/>
          <w:numId w:val="5"/>
        </w:numPr>
        <w:spacing w:line="276" w:lineRule="auto"/>
        <w:jc w:val="both"/>
        <w:textAlignment w:val="baseline"/>
        <w:rPr>
          <w:rFonts w:ascii="Times New Roman" w:eastAsia="Times New Roman" w:hAnsi="Times New Roman"/>
          <w:lang w:val="et-EE" w:eastAsia="et-EE"/>
        </w:rPr>
      </w:pPr>
      <w:r w:rsidRPr="008124E5">
        <w:rPr>
          <w:rFonts w:ascii="Times New Roman" w:eastAsia="Times New Roman" w:hAnsi="Times New Roman"/>
          <w:lang w:val="et-EE" w:eastAsia="et-EE"/>
        </w:rPr>
        <w:t>ta vajab KOV sotsiaaltöötaja või SKA teenuste konsultandi (SKA poolne juhtumikorraldaja) hinnangul toimetulekuks ja ühiskonnas osalemiseks või tööturule sisenemiseks toetavaid integreeritud teenuseid.</w:t>
      </w:r>
    </w:p>
    <w:p w14:paraId="6CD4E93F"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3F05127E"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Erihoolekande teenusmudeli piloteerimises osalev abivajaja ei tohi samaaegselt saada riigi poolt osutatavaid erihoolekande- ja/või rehabilitatsiooniteenuseid. Samuti ei tohi projektis osalev abivajaja saada samaaegselt samalaadseid teenuseid mitme </w:t>
      </w:r>
      <w:proofErr w:type="spellStart"/>
      <w:r w:rsidRPr="008F0010">
        <w:rPr>
          <w:rFonts w:ascii="Times New Roman" w:eastAsia="Times New Roman" w:hAnsi="Times New Roman"/>
          <w:lang w:val="et-EE" w:eastAsia="et-EE"/>
        </w:rPr>
        <w:t>välisrahastusel</w:t>
      </w:r>
      <w:proofErr w:type="spellEnd"/>
      <w:r w:rsidRPr="008F0010">
        <w:rPr>
          <w:rFonts w:ascii="Times New Roman" w:eastAsia="Times New Roman" w:hAnsi="Times New Roman"/>
          <w:lang w:val="et-EE" w:eastAsia="et-EE"/>
        </w:rPr>
        <w:t xml:space="preserve"> (sh Euroopa Sotsiaalfondist) rahastatava tegevuse raames. </w:t>
      </w:r>
    </w:p>
    <w:p w14:paraId="40A3484F" w14:textId="77777777" w:rsidR="003F487B" w:rsidRPr="008F0010" w:rsidRDefault="003F487B" w:rsidP="003F487B">
      <w:pPr>
        <w:ind w:right="-567"/>
        <w:jc w:val="both"/>
        <w:rPr>
          <w:rFonts w:ascii="Times New Roman" w:hAnsi="Times New Roman"/>
          <w:lang w:val="et-EE"/>
        </w:rPr>
      </w:pPr>
    </w:p>
    <w:p w14:paraId="5319E50D" w14:textId="77777777" w:rsidR="003F487B" w:rsidRPr="008F0010" w:rsidRDefault="003F487B" w:rsidP="003F487B">
      <w:pPr>
        <w:spacing w:after="60"/>
        <w:ind w:right="-567"/>
        <w:jc w:val="both"/>
        <w:rPr>
          <w:rFonts w:ascii="Times New Roman" w:hAnsi="Times New Roman"/>
          <w:b/>
          <w:lang w:val="et-EE"/>
        </w:rPr>
      </w:pPr>
    </w:p>
    <w:p w14:paraId="23750236" w14:textId="77777777" w:rsidR="003F487B" w:rsidRPr="008F0010" w:rsidRDefault="003F487B" w:rsidP="003F487B">
      <w:pPr>
        <w:pStyle w:val="Loendilik"/>
        <w:numPr>
          <w:ilvl w:val="0"/>
          <w:numId w:val="1"/>
        </w:numPr>
        <w:jc w:val="both"/>
        <w:rPr>
          <w:b/>
          <w:sz w:val="24"/>
          <w:szCs w:val="24"/>
          <w:u w:val="single"/>
        </w:rPr>
      </w:pPr>
      <w:r w:rsidRPr="008F0010">
        <w:rPr>
          <w:b/>
          <w:sz w:val="24"/>
          <w:szCs w:val="24"/>
          <w:u w:val="single"/>
        </w:rPr>
        <w:t>Pilootprojekti tutvustus</w:t>
      </w:r>
    </w:p>
    <w:p w14:paraId="5AE286F7" w14:textId="77777777" w:rsidR="003F487B" w:rsidRPr="008F0010" w:rsidRDefault="003F487B" w:rsidP="003F487B">
      <w:pPr>
        <w:jc w:val="both"/>
        <w:rPr>
          <w:rFonts w:ascii="Times New Roman" w:hAnsi="Times New Roman"/>
          <w:lang w:val="et-EE"/>
        </w:rPr>
      </w:pPr>
    </w:p>
    <w:p w14:paraId="3F609828" w14:textId="77777777" w:rsidR="003F487B" w:rsidRPr="008F0010" w:rsidRDefault="003F487B" w:rsidP="003F487B">
      <w:pPr>
        <w:spacing w:after="60"/>
        <w:ind w:right="-567"/>
        <w:jc w:val="both"/>
        <w:rPr>
          <w:rFonts w:ascii="Times New Roman" w:hAnsi="Times New Roman"/>
          <w:lang w:val="et-EE"/>
        </w:rPr>
      </w:pPr>
    </w:p>
    <w:p w14:paraId="77BA1BFB" w14:textId="77777777" w:rsidR="003F487B" w:rsidRPr="008F0010" w:rsidRDefault="003F487B" w:rsidP="003F487B">
      <w:pPr>
        <w:jc w:val="both"/>
        <w:rPr>
          <w:rFonts w:ascii="Times New Roman" w:hAnsi="Times New Roman"/>
          <w:lang w:val="et-EE"/>
        </w:rPr>
      </w:pPr>
      <w:r w:rsidRPr="008F0010">
        <w:rPr>
          <w:rFonts w:ascii="Times New Roman" w:hAnsi="Times New Roman"/>
          <w:lang w:val="et-EE"/>
        </w:rPr>
        <w:lastRenderedPageBreak/>
        <w:t>Antud pilootprojekti raames pakutakse abivajajatele senistest erihoolekande- ja rehabilitatsiooniteenustest erineva sisuga teenust (nö teenuskomponentidest koosnevat teenust), mis põhineb seni erihoolekande- ja sotsiaalse rehabilitatsiooni- ja kohaliku omavalitsuse teenuste osaks olevatel tegevustel.</w:t>
      </w:r>
    </w:p>
    <w:p w14:paraId="39D06A24" w14:textId="77777777" w:rsidR="003F487B" w:rsidRPr="008F0010" w:rsidRDefault="003F487B" w:rsidP="003F487B">
      <w:pPr>
        <w:jc w:val="both"/>
        <w:rPr>
          <w:rFonts w:ascii="Times New Roman" w:hAnsi="Times New Roman"/>
          <w:lang w:val="et-EE"/>
        </w:rPr>
      </w:pPr>
    </w:p>
    <w:p w14:paraId="0B84A798" w14:textId="77777777" w:rsidR="003F487B" w:rsidRPr="008F0010" w:rsidRDefault="003F487B" w:rsidP="003F487B">
      <w:pPr>
        <w:jc w:val="both"/>
        <w:rPr>
          <w:rFonts w:ascii="Times New Roman" w:hAnsi="Times New Roman"/>
          <w:lang w:val="et-EE"/>
        </w:rPr>
      </w:pPr>
      <w:r w:rsidRPr="008F0010">
        <w:rPr>
          <w:rFonts w:ascii="Times New Roman" w:hAnsi="Times New Roman"/>
          <w:lang w:val="et-EE"/>
        </w:rPr>
        <w:t>Teenusmudelis käsitletakse psüühilise erivajadusega inimesele ja tema lähedastele osutatavat abi ühe tervikliku integreeritud teenusena, mis kujuneb iga abivajaja puhul personaalselt tema toetamiseks vajalikest tegevustest ehk teenuskomponentidest (Lisa 2).</w:t>
      </w:r>
    </w:p>
    <w:p w14:paraId="7B1E34C0" w14:textId="77777777" w:rsidR="003F487B" w:rsidRPr="008F0010" w:rsidRDefault="003F487B" w:rsidP="003F487B">
      <w:pPr>
        <w:jc w:val="both"/>
        <w:rPr>
          <w:rFonts w:ascii="Times New Roman" w:hAnsi="Times New Roman"/>
          <w:lang w:val="et-EE"/>
        </w:rPr>
      </w:pPr>
    </w:p>
    <w:p w14:paraId="50DAB557" w14:textId="77777777" w:rsidR="003F487B" w:rsidRPr="008F0010" w:rsidRDefault="003F487B" w:rsidP="003F487B">
      <w:pPr>
        <w:jc w:val="both"/>
        <w:rPr>
          <w:rFonts w:ascii="Times New Roman" w:hAnsi="Times New Roman"/>
          <w:lang w:val="et-EE"/>
        </w:rPr>
      </w:pPr>
      <w:r w:rsidRPr="008F0010">
        <w:rPr>
          <w:rFonts w:ascii="Times New Roman" w:eastAsia="Times New Roman" w:hAnsi="Times New Roman"/>
          <w:color w:val="000000"/>
          <w:lang w:val="et-EE"/>
        </w:rPr>
        <w:t xml:space="preserve">Olulisel kohal on abivajaja ja tema pere võimalus valida sobivaid teenuskomponente erinevate teenuseosutajate juurest. Teenusmudel võimaldab pakkuda komponente ka lähedaste toetamiseks. </w:t>
      </w:r>
      <w:r w:rsidRPr="008F0010">
        <w:rPr>
          <w:rFonts w:ascii="Times New Roman" w:hAnsi="Times New Roman"/>
          <w:lang w:val="et-EE"/>
        </w:rPr>
        <w:t>Komponendipõhine lähenemine võimaldab kombineerida ühte teenuspaketti nii tänaseid erihoolekande ja rehabilitatsiooniteenuse sisutegevusi kui ka kogukonna ressursse.</w:t>
      </w:r>
    </w:p>
    <w:p w14:paraId="716BB3BA" w14:textId="77777777" w:rsidR="003F487B" w:rsidRPr="008F0010" w:rsidRDefault="003F487B" w:rsidP="003F487B">
      <w:pPr>
        <w:spacing w:after="160" w:line="259" w:lineRule="auto"/>
        <w:jc w:val="both"/>
        <w:rPr>
          <w:rFonts w:ascii="Times New Roman" w:eastAsia="Times New Roman" w:hAnsi="Times New Roman"/>
          <w:color w:val="000000"/>
          <w:lang w:val="et-EE"/>
        </w:rPr>
      </w:pPr>
      <w:r w:rsidRPr="008F0010">
        <w:rPr>
          <w:rFonts w:ascii="Times New Roman" w:eastAsia="Times New Roman" w:hAnsi="Times New Roman"/>
          <w:color w:val="000000"/>
          <w:lang w:val="et-EE"/>
        </w:rPr>
        <w:t>Baastoetuse osutaja, lisatoetuse osutaja(d), vallavalitsuse sotsiaaltöötajad ja hankija kontaktisikud (juhtumikorraldaja, teenuse koordinaator) teevad tihedat koostööd, et pakkuda paindlikku ja terviklikku teenust, mis arvestab inimeste personaalset toetusvajadust kõigis eluvaldkondades.</w:t>
      </w:r>
    </w:p>
    <w:p w14:paraId="4BDAE0B4" w14:textId="4FE3F14D" w:rsidR="003F487B" w:rsidRDefault="003F487B" w:rsidP="003F487B">
      <w:pPr>
        <w:jc w:val="both"/>
        <w:rPr>
          <w:rFonts w:ascii="Times New Roman" w:eastAsia="Times New Roman" w:hAnsi="Times New Roman"/>
          <w:color w:val="0563C1"/>
          <w:u w:val="single"/>
          <w:lang w:val="et-EE" w:eastAsia="et-EE"/>
        </w:rPr>
      </w:pPr>
      <w:r w:rsidRPr="008F0010">
        <w:rPr>
          <w:rFonts w:ascii="Times New Roman" w:eastAsia="Times New Roman" w:hAnsi="Times New Roman"/>
          <w:lang w:val="et-EE" w:eastAsia="et-EE"/>
        </w:rPr>
        <w:t xml:space="preserve">Projekti täpsem tutvustus: </w:t>
      </w:r>
    </w:p>
    <w:p w14:paraId="44E202EB" w14:textId="0C7A6E3E" w:rsidR="000452AF" w:rsidRPr="008F0010" w:rsidRDefault="000452AF" w:rsidP="003F487B">
      <w:pPr>
        <w:jc w:val="both"/>
        <w:rPr>
          <w:rFonts w:ascii="Times New Roman" w:eastAsia="Times New Roman" w:hAnsi="Times New Roman"/>
          <w:color w:val="0563C1"/>
          <w:u w:val="single"/>
          <w:lang w:val="et-EE" w:eastAsia="et-EE"/>
        </w:rPr>
      </w:pPr>
      <w:r w:rsidRPr="000452AF">
        <w:rPr>
          <w:rFonts w:ascii="Times New Roman" w:eastAsia="Times New Roman" w:hAnsi="Times New Roman"/>
          <w:color w:val="0563C1"/>
          <w:u w:val="single"/>
          <w:lang w:val="et-EE" w:eastAsia="et-EE"/>
        </w:rPr>
        <w:t>https://www.sotsiaalkindlustusamet.ee/sites/default/files/content-editors/Hanked/Isikukeskse_erihoolekande_teenusmudeli_rakendamine_2023_2024/lisa_1_konkursi_tingimused_iste_2023-2024.pdf</w:t>
      </w:r>
    </w:p>
    <w:p w14:paraId="26EB363B" w14:textId="77777777" w:rsidR="003F487B" w:rsidRPr="008F0010" w:rsidRDefault="003F487B" w:rsidP="003F487B">
      <w:pPr>
        <w:jc w:val="both"/>
        <w:rPr>
          <w:rFonts w:ascii="Times New Roman" w:eastAsia="Times New Roman" w:hAnsi="Times New Roman"/>
          <w:color w:val="0563C1"/>
          <w:u w:val="single"/>
          <w:lang w:val="et-EE" w:eastAsia="et-EE"/>
        </w:rPr>
      </w:pPr>
    </w:p>
    <w:p w14:paraId="288C2AEF" w14:textId="77777777" w:rsidR="003F487B" w:rsidRPr="008F0010" w:rsidRDefault="003F487B" w:rsidP="003F487B">
      <w:pPr>
        <w:jc w:val="both"/>
        <w:rPr>
          <w:rFonts w:ascii="Times New Roman" w:eastAsia="Times New Roman" w:hAnsi="Times New Roman"/>
          <w:color w:val="0563C1"/>
          <w:u w:val="single"/>
          <w:lang w:val="et-EE" w:eastAsia="et-EE"/>
        </w:rPr>
      </w:pPr>
    </w:p>
    <w:p w14:paraId="2457E0D4" w14:textId="77777777" w:rsidR="003F487B" w:rsidRPr="008F0010" w:rsidRDefault="003F487B" w:rsidP="003F487B">
      <w:pPr>
        <w:jc w:val="both"/>
        <w:rPr>
          <w:rFonts w:ascii="Times New Roman" w:eastAsia="Times New Roman" w:hAnsi="Times New Roman"/>
          <w:color w:val="0563C1"/>
          <w:u w:val="single"/>
          <w:lang w:val="et-EE" w:eastAsia="et-EE"/>
        </w:rPr>
      </w:pPr>
      <w:r w:rsidRPr="008F0010">
        <w:rPr>
          <w:rFonts w:ascii="Times New Roman" w:hAnsi="Times New Roman"/>
          <w:noProof/>
          <w:lang w:val="et-EE"/>
        </w:rPr>
        <w:drawing>
          <wp:inline distT="0" distB="0" distL="0" distR="0" wp14:anchorId="18C51019" wp14:editId="5B07482D">
            <wp:extent cx="5755640" cy="1396240"/>
            <wp:effectExtent l="0" t="0" r="0" b="0"/>
            <wp:docPr id="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1396240"/>
                    </a:xfrm>
                    <a:prstGeom prst="rect">
                      <a:avLst/>
                    </a:prstGeom>
                    <a:noFill/>
                    <a:ln>
                      <a:noFill/>
                    </a:ln>
                  </pic:spPr>
                </pic:pic>
              </a:graphicData>
            </a:graphic>
          </wp:inline>
        </w:drawing>
      </w:r>
    </w:p>
    <w:p w14:paraId="5A58DBDD" w14:textId="77777777" w:rsidR="003F487B" w:rsidRPr="008F0010" w:rsidRDefault="003F487B" w:rsidP="003F487B">
      <w:pPr>
        <w:jc w:val="both"/>
        <w:rPr>
          <w:rFonts w:ascii="Times New Roman" w:eastAsia="Times New Roman" w:hAnsi="Times New Roman"/>
          <w:color w:val="0563C1"/>
          <w:u w:val="single"/>
          <w:lang w:val="et-EE" w:eastAsia="et-EE"/>
        </w:rPr>
      </w:pPr>
    </w:p>
    <w:p w14:paraId="1DF785A1" w14:textId="77777777" w:rsidR="003F487B" w:rsidRPr="008F0010" w:rsidRDefault="003F487B" w:rsidP="003F487B">
      <w:pPr>
        <w:spacing w:line="276" w:lineRule="auto"/>
        <w:jc w:val="both"/>
        <w:textAlignment w:val="baseline"/>
        <w:rPr>
          <w:rFonts w:ascii="Times New Roman" w:eastAsia="Times New Roman" w:hAnsi="Times New Roman"/>
          <w:u w:val="single"/>
          <w:lang w:val="et-EE" w:eastAsia="et-EE"/>
        </w:rPr>
      </w:pPr>
      <w:r w:rsidRPr="008F0010">
        <w:rPr>
          <w:rFonts w:ascii="Times New Roman" w:eastAsia="Times New Roman" w:hAnsi="Times New Roman"/>
          <w:b/>
          <w:bCs/>
          <w:u w:val="single"/>
          <w:lang w:val="et-EE" w:eastAsia="et-EE"/>
        </w:rPr>
        <w:t>Teenusele suunamine</w:t>
      </w:r>
      <w:r w:rsidRPr="008F0010">
        <w:rPr>
          <w:rFonts w:ascii="Times New Roman" w:eastAsia="Times New Roman" w:hAnsi="Times New Roman"/>
          <w:u w:val="single"/>
          <w:lang w:val="et-EE" w:eastAsia="et-EE"/>
        </w:rPr>
        <w:t> </w:t>
      </w:r>
    </w:p>
    <w:p w14:paraId="3BCE2AE2"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p>
    <w:p w14:paraId="6F4FFF2F"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Isiku abivajadust hindab projekti hindamisinstrumendi alusel kohaliku omavalitsuse juhtumikorraldaja.</w:t>
      </w:r>
    </w:p>
    <w:p w14:paraId="32825394" w14:textId="5DE7194D" w:rsidR="003F487B" w:rsidRPr="008F0010" w:rsidRDefault="003F487B" w:rsidP="00574A26">
      <w:pPr>
        <w:spacing w:line="276" w:lineRule="auto"/>
        <w:jc w:val="both"/>
        <w:textAlignment w:val="baseline"/>
        <w:rPr>
          <w:rFonts w:ascii="Times New Roman" w:hAnsi="Times New Roman"/>
          <w:lang w:val="et-EE"/>
        </w:rPr>
      </w:pPr>
      <w:r w:rsidRPr="008F0010">
        <w:rPr>
          <w:rFonts w:ascii="Times New Roman" w:eastAsia="Times New Roman" w:hAnsi="Times New Roman"/>
          <w:lang w:val="et-EE" w:eastAsia="et-EE"/>
        </w:rPr>
        <w:t xml:space="preserve">Tuginedes hindamise tulemustele ja abivajaja eelistusele, aitab juhtumikorraldaja leida raamlepingu partnerite seast isikule sobivaima baastoetaja, kelle juurde isik teenusele suunatakse. Teenuste tellimise aluseks on juhtumikorraldaja kirjalik teavitus ehk suunamiskiri abivajava isiku abivajaduse hindamise tulemuste kohta. Seda teavitust käsitletakse raamlepingu alusel sõlmitud hankelepinguna. Hankeleping loetakse sõlmituks isikule teenuse osutamise algusega.  </w:t>
      </w:r>
    </w:p>
    <w:p w14:paraId="4CCD1727"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p>
    <w:p w14:paraId="72FE0A75" w14:textId="77777777" w:rsidR="003F487B" w:rsidRPr="008F0010" w:rsidRDefault="003F487B" w:rsidP="003F487B">
      <w:pPr>
        <w:jc w:val="both"/>
        <w:rPr>
          <w:rFonts w:ascii="Times New Roman" w:hAnsi="Times New Roman"/>
          <w:b/>
          <w:u w:val="single"/>
          <w:lang w:val="et-EE"/>
        </w:rPr>
      </w:pPr>
    </w:p>
    <w:p w14:paraId="16E41BCC" w14:textId="77777777" w:rsidR="003F487B" w:rsidRPr="008F0010" w:rsidRDefault="003F487B" w:rsidP="003F487B">
      <w:pPr>
        <w:spacing w:line="276" w:lineRule="auto"/>
        <w:jc w:val="both"/>
        <w:textAlignment w:val="baseline"/>
        <w:rPr>
          <w:rFonts w:ascii="Times New Roman" w:eastAsia="Times New Roman" w:hAnsi="Times New Roman"/>
          <w:b/>
          <w:bCs/>
          <w:u w:val="single"/>
          <w:lang w:val="et-EE" w:eastAsia="et-EE"/>
        </w:rPr>
      </w:pPr>
      <w:r w:rsidRPr="008F0010">
        <w:rPr>
          <w:rFonts w:ascii="Times New Roman" w:eastAsia="Times New Roman" w:hAnsi="Times New Roman"/>
          <w:b/>
          <w:bCs/>
          <w:u w:val="single"/>
          <w:lang w:val="et-EE" w:eastAsia="et-EE"/>
        </w:rPr>
        <w:t>Sobivaima teenuseosutaja leidmise põhimõtted:</w:t>
      </w:r>
    </w:p>
    <w:p w14:paraId="480B2D29"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p>
    <w:p w14:paraId="6FD065BE"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1) arvestatakse isiku soovidega ja oluline on tekitada teenuseosutajaga usaldusväärne kontakt; </w:t>
      </w:r>
    </w:p>
    <w:p w14:paraId="28DC20C9"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lastRenderedPageBreak/>
        <w:t>2) hankija ja baastoetuse osutaja teevad koostööd ning arvestavad abivajava isiku eripära; </w:t>
      </w:r>
    </w:p>
    <w:p w14:paraId="1FE2951D"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3) isikule sobivaim teenuseosutaja on see, kellel on olemas konkreetse abivajaja probleemide lahendamiseks kvalifitseeritud spetsialistid ja keda eelistab abivajav isik (projekt on isikukeskne teenuseosutamine, st isik saab ise teha valikud, spetsialistid annavad soovitusi); </w:t>
      </w:r>
    </w:p>
    <w:p w14:paraId="197C2286" w14:textId="77777777" w:rsidR="009E0A78"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4) olukorras, kus on mitu sobivate spetsialistidega teenusepakkujat ja abivajaja ise eelistust ei oska öelda, siis valitakse see, kuhu saab nõustamisaja kõige kiiremini või mis asukohalt isikule paremini sobib;</w:t>
      </w:r>
    </w:p>
    <w:p w14:paraId="527F480F" w14:textId="12648A63" w:rsidR="003F487B" w:rsidRPr="008F0010" w:rsidRDefault="00C871CA"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5)</w:t>
      </w:r>
      <w:r w:rsidR="00707BDB" w:rsidRPr="008F0010">
        <w:rPr>
          <w:rFonts w:ascii="Times New Roman" w:eastAsia="Times New Roman" w:hAnsi="Times New Roman"/>
          <w:lang w:val="et-EE" w:eastAsia="et-EE"/>
        </w:rPr>
        <w:t xml:space="preserve"> </w:t>
      </w:r>
      <w:r w:rsidR="001D3036" w:rsidRPr="008F0010">
        <w:rPr>
          <w:rFonts w:ascii="Times New Roman" w:eastAsia="Times New Roman" w:hAnsi="Times New Roman"/>
          <w:lang w:val="et-EE" w:eastAsia="et-EE"/>
        </w:rPr>
        <w:t>s</w:t>
      </w:r>
      <w:r w:rsidR="00FB6FFB" w:rsidRPr="008F0010">
        <w:rPr>
          <w:rFonts w:ascii="Times New Roman" w:eastAsia="Times New Roman" w:hAnsi="Times New Roman"/>
          <w:lang w:val="et-EE" w:eastAsia="et-EE"/>
        </w:rPr>
        <w:t xml:space="preserve">obivaima lisatoetuse osutaja valimisel </w:t>
      </w:r>
      <w:r w:rsidR="00B85623" w:rsidRPr="008F0010">
        <w:rPr>
          <w:rFonts w:ascii="Times New Roman" w:eastAsia="Times New Roman" w:hAnsi="Times New Roman"/>
          <w:lang w:val="et-EE" w:eastAsia="et-EE"/>
        </w:rPr>
        <w:t>eelistatakse võimalusel soodsaima hinnaga teenus</w:t>
      </w:r>
      <w:r w:rsidR="001D3036" w:rsidRPr="008F0010">
        <w:rPr>
          <w:rFonts w:ascii="Times New Roman" w:eastAsia="Times New Roman" w:hAnsi="Times New Roman"/>
          <w:lang w:val="et-EE" w:eastAsia="et-EE"/>
        </w:rPr>
        <w:t xml:space="preserve">komponendi </w:t>
      </w:r>
      <w:r w:rsidR="00B85623" w:rsidRPr="008F0010">
        <w:rPr>
          <w:rFonts w:ascii="Times New Roman" w:eastAsia="Times New Roman" w:hAnsi="Times New Roman"/>
          <w:lang w:val="et-EE" w:eastAsia="et-EE"/>
        </w:rPr>
        <w:t>pakkujat</w:t>
      </w:r>
      <w:r w:rsidR="001D3036" w:rsidRPr="008F0010">
        <w:rPr>
          <w:rFonts w:ascii="Times New Roman" w:eastAsia="Times New Roman" w:hAnsi="Times New Roman"/>
          <w:lang w:val="et-EE" w:eastAsia="et-EE"/>
        </w:rPr>
        <w:t>;</w:t>
      </w:r>
    </w:p>
    <w:p w14:paraId="77FC4F12" w14:textId="25760123" w:rsidR="003F487B" w:rsidRPr="008F0010" w:rsidRDefault="00C871CA"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6</w:t>
      </w:r>
      <w:r w:rsidR="003F487B" w:rsidRPr="008F0010">
        <w:rPr>
          <w:rFonts w:ascii="Times New Roman" w:eastAsia="Times New Roman" w:hAnsi="Times New Roman"/>
          <w:lang w:val="et-EE" w:eastAsia="et-EE"/>
        </w:rPr>
        <w:t>) sobivaima lisatoetuse osutaja valimisel lähtutakse isiku abivajadusest, sh psüühikahäirest tulenevast eripärast; </w:t>
      </w:r>
    </w:p>
    <w:p w14:paraId="25726DC3" w14:textId="3C56C931" w:rsidR="003F487B" w:rsidRPr="008F0010" w:rsidRDefault="00C871CA"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7</w:t>
      </w:r>
      <w:r w:rsidR="003F487B" w:rsidRPr="008F0010">
        <w:rPr>
          <w:rFonts w:ascii="Times New Roman" w:eastAsia="Times New Roman" w:hAnsi="Times New Roman"/>
          <w:lang w:val="et-EE" w:eastAsia="et-EE"/>
        </w:rPr>
        <w:t>) abivajava isiku ja teenuseosutaja omavahelise koostöö mittesujumisel tuleb teenuseosutajat vahetada. </w:t>
      </w:r>
    </w:p>
    <w:p w14:paraId="0D1318B8" w14:textId="0CC19A28" w:rsidR="00DE34BE" w:rsidRPr="008F0010" w:rsidRDefault="00DE34BE" w:rsidP="003F487B">
      <w:pPr>
        <w:spacing w:line="276" w:lineRule="auto"/>
        <w:jc w:val="both"/>
        <w:textAlignment w:val="baseline"/>
        <w:rPr>
          <w:rFonts w:ascii="Times New Roman" w:eastAsia="Times New Roman" w:hAnsi="Times New Roman"/>
          <w:lang w:val="et-EE" w:eastAsia="et-EE"/>
        </w:rPr>
      </w:pPr>
    </w:p>
    <w:p w14:paraId="7A43BA55" w14:textId="13504BDD" w:rsidR="00DE34BE" w:rsidRPr="008F0010" w:rsidRDefault="00DE34BE" w:rsidP="003F487B">
      <w:pPr>
        <w:spacing w:line="276" w:lineRule="auto"/>
        <w:jc w:val="both"/>
        <w:textAlignment w:val="baseline"/>
        <w:rPr>
          <w:rFonts w:ascii="Times New Roman" w:eastAsia="Times New Roman" w:hAnsi="Times New Roman"/>
          <w:lang w:val="et-EE" w:eastAsia="et-EE"/>
        </w:rPr>
      </w:pPr>
    </w:p>
    <w:p w14:paraId="0A7B0FDE" w14:textId="2E1C5C11" w:rsidR="00DE34BE" w:rsidRPr="008F0010" w:rsidRDefault="00DE34BE" w:rsidP="003F487B">
      <w:pPr>
        <w:spacing w:line="276" w:lineRule="auto"/>
        <w:jc w:val="both"/>
        <w:textAlignment w:val="baseline"/>
        <w:rPr>
          <w:rFonts w:ascii="Times New Roman" w:eastAsia="Times New Roman" w:hAnsi="Times New Roman"/>
          <w:lang w:val="et-EE" w:eastAsia="et-EE"/>
        </w:rPr>
      </w:pPr>
    </w:p>
    <w:p w14:paraId="1104B64B" w14:textId="77777777" w:rsidR="00DE34BE" w:rsidRPr="008F0010" w:rsidRDefault="00DE34BE" w:rsidP="003F487B">
      <w:pPr>
        <w:spacing w:line="276" w:lineRule="auto"/>
        <w:jc w:val="both"/>
        <w:textAlignment w:val="baseline"/>
        <w:rPr>
          <w:rFonts w:ascii="Times New Roman" w:eastAsia="Times New Roman" w:hAnsi="Times New Roman"/>
          <w:lang w:val="et-EE" w:eastAsia="et-EE"/>
        </w:rPr>
      </w:pPr>
    </w:p>
    <w:p w14:paraId="39FF2880" w14:textId="77777777" w:rsidR="00DE34BE" w:rsidRPr="008F0010" w:rsidRDefault="00DE34BE" w:rsidP="003F487B">
      <w:pPr>
        <w:spacing w:line="276" w:lineRule="auto"/>
        <w:jc w:val="both"/>
        <w:textAlignment w:val="baseline"/>
        <w:rPr>
          <w:rFonts w:ascii="Times New Roman" w:eastAsia="Times New Roman" w:hAnsi="Times New Roman"/>
          <w:lang w:val="et-EE" w:eastAsia="et-EE"/>
        </w:rPr>
      </w:pPr>
    </w:p>
    <w:p w14:paraId="71F201C9" w14:textId="77777777" w:rsidR="003F487B" w:rsidRPr="008F0010" w:rsidRDefault="003F487B" w:rsidP="003F487B">
      <w:pPr>
        <w:jc w:val="both"/>
        <w:rPr>
          <w:rFonts w:ascii="Times New Roman" w:hAnsi="Times New Roman"/>
          <w:b/>
          <w:u w:val="single"/>
          <w:lang w:val="et-EE"/>
        </w:rPr>
      </w:pPr>
      <w:r w:rsidRPr="008F0010">
        <w:rPr>
          <w:rFonts w:ascii="Times New Roman" w:hAnsi="Times New Roman"/>
          <w:b/>
          <w:u w:val="single"/>
          <w:lang w:val="et-EE"/>
        </w:rPr>
        <w:t>Teenuse osutamine</w:t>
      </w:r>
    </w:p>
    <w:p w14:paraId="6C3B75B3" w14:textId="77777777" w:rsidR="003F487B" w:rsidRPr="008F0010" w:rsidRDefault="003F487B" w:rsidP="003F487B">
      <w:pPr>
        <w:jc w:val="both"/>
        <w:rPr>
          <w:rFonts w:ascii="Times New Roman" w:hAnsi="Times New Roman"/>
          <w:b/>
          <w:u w:val="single"/>
          <w:lang w:val="et-EE"/>
        </w:rPr>
      </w:pPr>
    </w:p>
    <w:p w14:paraId="0CD82E38" w14:textId="6B7C05D3"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Raamlepingu partnerid esitavad hankijale iga kuu teenusel olevate isikute kohta osavõtulehed (sh nii osutatud baastoetuse kui ka lisatoetuse komponentide kohta) ja lepinguga ettenähtud dokumentatsiooni, mille järgi tuvastatakse teenuse osutamise alg – ja lõpptähtaeg ning osutatud komponendid. </w:t>
      </w:r>
      <w:r w:rsidR="001219A0">
        <w:rPr>
          <w:rFonts w:ascii="Times New Roman" w:eastAsia="Times New Roman" w:hAnsi="Times New Roman"/>
          <w:lang w:val="et-EE" w:eastAsia="et-EE"/>
        </w:rPr>
        <w:t>Teenuse osutamise</w:t>
      </w:r>
      <w:r w:rsidR="00096B49">
        <w:rPr>
          <w:rFonts w:ascii="Times New Roman" w:eastAsia="Times New Roman" w:hAnsi="Times New Roman"/>
          <w:lang w:val="et-EE" w:eastAsia="et-EE"/>
        </w:rPr>
        <w:t xml:space="preserve"> </w:t>
      </w:r>
      <w:r w:rsidR="00EA0AB9">
        <w:rPr>
          <w:rFonts w:ascii="Times New Roman" w:eastAsia="Times New Roman" w:hAnsi="Times New Roman"/>
          <w:lang w:val="et-EE" w:eastAsia="et-EE"/>
        </w:rPr>
        <w:t>komponendid ja maht peavad tulenema</w:t>
      </w:r>
      <w:r w:rsidR="00096B49">
        <w:rPr>
          <w:rFonts w:ascii="Times New Roman" w:eastAsia="Times New Roman" w:hAnsi="Times New Roman"/>
          <w:lang w:val="et-EE" w:eastAsia="et-EE"/>
        </w:rPr>
        <w:t xml:space="preserve"> projekti kaasatud teenusesaaja tegelikust abivajadusest</w:t>
      </w:r>
      <w:r w:rsidR="009A111F">
        <w:rPr>
          <w:rFonts w:ascii="Times New Roman" w:eastAsia="Times New Roman" w:hAnsi="Times New Roman"/>
          <w:lang w:val="et-EE" w:eastAsia="et-EE"/>
        </w:rPr>
        <w:t>, st vastavalt nende abivajaduse hindamise tulemustest</w:t>
      </w:r>
      <w:r w:rsidR="00013D32">
        <w:rPr>
          <w:rFonts w:ascii="Times New Roman" w:eastAsia="Times New Roman" w:hAnsi="Times New Roman"/>
          <w:lang w:val="et-EE" w:eastAsia="et-EE"/>
        </w:rPr>
        <w:t xml:space="preserve"> ja </w:t>
      </w:r>
      <w:r w:rsidR="009A111F">
        <w:rPr>
          <w:rFonts w:ascii="Times New Roman" w:eastAsia="Times New Roman" w:hAnsi="Times New Roman"/>
          <w:lang w:val="et-EE" w:eastAsia="et-EE"/>
        </w:rPr>
        <w:t xml:space="preserve">individuaalsesse tegevusplaani kavandatud </w:t>
      </w:r>
      <w:r w:rsidR="00775E59">
        <w:rPr>
          <w:rFonts w:ascii="Times New Roman" w:eastAsia="Times New Roman" w:hAnsi="Times New Roman"/>
          <w:lang w:val="et-EE" w:eastAsia="et-EE"/>
        </w:rPr>
        <w:t>komponentidest</w:t>
      </w:r>
      <w:r w:rsidR="00013D32">
        <w:rPr>
          <w:rFonts w:ascii="Times New Roman" w:eastAsia="Times New Roman" w:hAnsi="Times New Roman"/>
          <w:lang w:val="et-EE" w:eastAsia="et-EE"/>
        </w:rPr>
        <w:t>.</w:t>
      </w:r>
    </w:p>
    <w:p w14:paraId="5C71CEF1" w14:textId="15CA48D0"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Osavõtulehtedel tuuakse välja inimesega kuu jooksul tehtu kohta täpsem kirjeldus (</w:t>
      </w:r>
      <w:r w:rsidR="00C36556">
        <w:rPr>
          <w:rFonts w:ascii="Times New Roman" w:eastAsia="Times New Roman" w:hAnsi="Times New Roman"/>
          <w:lang w:val="et-EE" w:eastAsia="et-EE"/>
        </w:rPr>
        <w:t xml:space="preserve">eelkõige </w:t>
      </w:r>
      <w:r w:rsidR="001E6F6E" w:rsidRPr="008F0010">
        <w:rPr>
          <w:rFonts w:ascii="Times New Roman" w:eastAsia="Times New Roman" w:hAnsi="Times New Roman"/>
          <w:lang w:val="et-EE" w:eastAsia="et-EE"/>
        </w:rPr>
        <w:t>mida spetsialist kohtumiste jooksul on</w:t>
      </w:r>
      <w:r w:rsidR="00EE3EFD" w:rsidRPr="008F0010">
        <w:rPr>
          <w:rFonts w:ascii="Times New Roman" w:eastAsia="Times New Roman" w:hAnsi="Times New Roman"/>
          <w:lang w:val="et-EE" w:eastAsia="et-EE"/>
        </w:rPr>
        <w:t xml:space="preserve"> inimesega</w:t>
      </w:r>
      <w:r w:rsidR="001E6F6E" w:rsidRPr="008F0010">
        <w:rPr>
          <w:rFonts w:ascii="Times New Roman" w:eastAsia="Times New Roman" w:hAnsi="Times New Roman"/>
          <w:lang w:val="et-EE" w:eastAsia="et-EE"/>
        </w:rPr>
        <w:t xml:space="preserve"> teinud</w:t>
      </w:r>
      <w:r w:rsidR="00C36556">
        <w:rPr>
          <w:rFonts w:ascii="Times New Roman" w:eastAsia="Times New Roman" w:hAnsi="Times New Roman"/>
          <w:lang w:val="et-EE" w:eastAsia="et-EE"/>
        </w:rPr>
        <w:t xml:space="preserve"> ning lisaks</w:t>
      </w:r>
      <w:r w:rsidR="001E6F6E" w:rsidRPr="008F0010">
        <w:rPr>
          <w:rFonts w:ascii="Times New Roman" w:eastAsia="Times New Roman" w:hAnsi="Times New Roman"/>
          <w:lang w:val="et-EE" w:eastAsia="et-EE"/>
        </w:rPr>
        <w:t xml:space="preserve"> </w:t>
      </w:r>
      <w:r w:rsidRPr="008F0010">
        <w:rPr>
          <w:rFonts w:ascii="Times New Roman" w:eastAsia="Times New Roman" w:hAnsi="Times New Roman"/>
          <w:lang w:val="et-EE" w:eastAsia="et-EE"/>
        </w:rPr>
        <w:t>mis kohtumiste jooksul on selgunud, millist abi inimene veel vajaks, mis mured tal on, mida peaks veel tegema antud inimese toetamiseks, mis on paremaks läinud</w:t>
      </w:r>
      <w:r w:rsidR="005F4186" w:rsidRPr="008F0010">
        <w:rPr>
          <w:rFonts w:ascii="Times New Roman" w:eastAsia="Times New Roman" w:hAnsi="Times New Roman"/>
          <w:lang w:val="et-EE" w:eastAsia="et-EE"/>
        </w:rPr>
        <w:t xml:space="preserve"> </w:t>
      </w:r>
      <w:r w:rsidRPr="008F0010">
        <w:rPr>
          <w:rFonts w:ascii="Times New Roman" w:eastAsia="Times New Roman" w:hAnsi="Times New Roman"/>
          <w:lang w:val="et-EE" w:eastAsia="et-EE"/>
        </w:rPr>
        <w:t>jne). </w:t>
      </w:r>
      <w:r w:rsidR="002321E1" w:rsidRPr="008F0010">
        <w:rPr>
          <w:rFonts w:ascii="Times New Roman" w:eastAsia="Times New Roman" w:hAnsi="Times New Roman"/>
          <w:lang w:val="et-EE" w:eastAsia="et-EE"/>
        </w:rPr>
        <w:t>Osaluslehele märgitakse osutatud teenus</w:t>
      </w:r>
      <w:r w:rsidR="00ED20DD" w:rsidRPr="008F0010">
        <w:rPr>
          <w:rFonts w:ascii="Times New Roman" w:eastAsia="Times New Roman" w:hAnsi="Times New Roman"/>
          <w:lang w:val="et-EE" w:eastAsia="et-EE"/>
        </w:rPr>
        <w:t>komponendi</w:t>
      </w:r>
      <w:r w:rsidR="002321E1" w:rsidRPr="008F0010">
        <w:rPr>
          <w:rFonts w:ascii="Times New Roman" w:eastAsia="Times New Roman" w:hAnsi="Times New Roman"/>
          <w:lang w:val="et-EE" w:eastAsia="et-EE"/>
        </w:rPr>
        <w:t xml:space="preserve"> maht </w:t>
      </w:r>
      <w:r w:rsidR="008812E2" w:rsidRPr="008F0010">
        <w:rPr>
          <w:rFonts w:ascii="Times New Roman" w:eastAsia="Times New Roman" w:hAnsi="Times New Roman"/>
          <w:lang w:val="et-EE" w:eastAsia="et-EE"/>
        </w:rPr>
        <w:t>15-minutilise täpsusega (0,25</w:t>
      </w:r>
      <w:r w:rsidR="0007377D" w:rsidRPr="008F0010">
        <w:rPr>
          <w:rFonts w:ascii="Times New Roman" w:eastAsia="Times New Roman" w:hAnsi="Times New Roman"/>
          <w:lang w:val="et-EE" w:eastAsia="et-EE"/>
        </w:rPr>
        <w:t xml:space="preserve"> tundi</w:t>
      </w:r>
      <w:r w:rsidR="008812E2" w:rsidRPr="008F0010">
        <w:rPr>
          <w:rFonts w:ascii="Times New Roman" w:eastAsia="Times New Roman" w:hAnsi="Times New Roman"/>
          <w:lang w:val="et-EE" w:eastAsia="et-EE"/>
        </w:rPr>
        <w:t>)</w:t>
      </w:r>
      <w:r w:rsidR="00ED20DD" w:rsidRPr="008F0010">
        <w:rPr>
          <w:rFonts w:ascii="Times New Roman" w:eastAsia="Times New Roman" w:hAnsi="Times New Roman"/>
          <w:lang w:val="et-EE" w:eastAsia="et-EE"/>
        </w:rPr>
        <w:t>.</w:t>
      </w:r>
    </w:p>
    <w:p w14:paraId="151CE106" w14:textId="66889899" w:rsidR="003F487B" w:rsidRPr="008F0010" w:rsidRDefault="003F487B" w:rsidP="003F487B">
      <w:pPr>
        <w:jc w:val="both"/>
        <w:rPr>
          <w:rFonts w:ascii="Times New Roman" w:hAnsi="Times New Roman"/>
          <w:b/>
          <w:u w:val="single"/>
          <w:lang w:val="et-EE"/>
        </w:rPr>
      </w:pPr>
      <w:r w:rsidRPr="008F0010">
        <w:rPr>
          <w:rFonts w:ascii="Times New Roman" w:hAnsi="Times New Roman"/>
          <w:lang w:val="et-EE"/>
        </w:rPr>
        <w:t>Nii baas</w:t>
      </w:r>
      <w:r w:rsidR="00141C5A" w:rsidRPr="008F0010">
        <w:rPr>
          <w:rFonts w:ascii="Times New Roman" w:hAnsi="Times New Roman"/>
          <w:lang w:val="et-EE"/>
        </w:rPr>
        <w:t>-</w:t>
      </w:r>
      <w:r w:rsidRPr="008F0010">
        <w:rPr>
          <w:rFonts w:ascii="Times New Roman" w:hAnsi="Times New Roman"/>
          <w:lang w:val="et-EE"/>
        </w:rPr>
        <w:t xml:space="preserve"> kui lisatoetuse osutajad esitavad arve osutatud teenuste eest hankijale lepingus sätestatud korras.</w:t>
      </w:r>
    </w:p>
    <w:p w14:paraId="0FF1651F" w14:textId="77777777" w:rsidR="003F487B" w:rsidRPr="008F0010" w:rsidRDefault="003F487B" w:rsidP="003F487B">
      <w:pPr>
        <w:jc w:val="both"/>
        <w:rPr>
          <w:rFonts w:ascii="Times New Roman" w:hAnsi="Times New Roman"/>
          <w:lang w:val="et-EE"/>
        </w:rPr>
      </w:pPr>
    </w:p>
    <w:p w14:paraId="3AC103BE" w14:textId="7CA3D662" w:rsidR="003F487B" w:rsidRDefault="003F487B" w:rsidP="003F487B">
      <w:pPr>
        <w:jc w:val="both"/>
        <w:rPr>
          <w:rFonts w:ascii="Times New Roman" w:hAnsi="Times New Roman"/>
          <w:b/>
          <w:bCs/>
          <w:u w:val="single"/>
          <w:lang w:val="et-EE"/>
        </w:rPr>
      </w:pPr>
      <w:r w:rsidRPr="008F0010">
        <w:rPr>
          <w:rFonts w:ascii="Times New Roman" w:hAnsi="Times New Roman"/>
          <w:b/>
          <w:bCs/>
          <w:u w:val="single"/>
          <w:lang w:val="et-EE"/>
        </w:rPr>
        <w:t>Baastoetuse osutamise tehniline kirjeldus:</w:t>
      </w:r>
    </w:p>
    <w:p w14:paraId="34647A78" w14:textId="0DBB13A8" w:rsidR="00B2000C" w:rsidRDefault="00B2000C" w:rsidP="003F487B">
      <w:pPr>
        <w:jc w:val="both"/>
        <w:rPr>
          <w:rFonts w:ascii="Times New Roman" w:hAnsi="Times New Roman"/>
          <w:b/>
          <w:bCs/>
          <w:u w:val="single"/>
          <w:lang w:val="et-EE"/>
        </w:rPr>
      </w:pPr>
    </w:p>
    <w:p w14:paraId="6B7E535B" w14:textId="6499C552" w:rsidR="005A1F3A" w:rsidRPr="005A1F3A" w:rsidRDefault="005A1F3A" w:rsidP="005A1F3A">
      <w:pPr>
        <w:spacing w:line="259" w:lineRule="auto"/>
        <w:jc w:val="both"/>
        <w:rPr>
          <w:rFonts w:cs="Arial"/>
        </w:rPr>
      </w:pPr>
      <w:r w:rsidRPr="005A1F3A">
        <w:rPr>
          <w:rFonts w:cs="Arial"/>
          <w:b/>
        </w:rPr>
        <w:t>Baastoetuse osutaja</w:t>
      </w:r>
      <w:r w:rsidRPr="005A1F3A">
        <w:rPr>
          <w:rFonts w:cs="Arial"/>
        </w:rPr>
        <w:t xml:space="preserve"> - organisatsioon, mille sotsiaalhoolekande praktik tagab teenusmudeli piloteerimises osalevale abivajajale tervikliku ja järjepideva personaalse juhtumikorralduslikku abi ja toetuse, sh tagab tegevusplaani koostamise ja </w:t>
      </w:r>
      <w:proofErr w:type="spellStart"/>
      <w:r w:rsidRPr="005A1F3A">
        <w:rPr>
          <w:rFonts w:cs="Arial"/>
        </w:rPr>
        <w:t>jälgib</w:t>
      </w:r>
      <w:proofErr w:type="spellEnd"/>
      <w:r w:rsidRPr="005A1F3A">
        <w:rPr>
          <w:rFonts w:cs="Arial"/>
        </w:rPr>
        <w:t xml:space="preserve"> </w:t>
      </w:r>
      <w:proofErr w:type="spellStart"/>
      <w:r w:rsidRPr="005A1F3A">
        <w:rPr>
          <w:rFonts w:cs="Arial"/>
        </w:rPr>
        <w:t>selle</w:t>
      </w:r>
      <w:proofErr w:type="spellEnd"/>
      <w:r w:rsidRPr="005A1F3A">
        <w:rPr>
          <w:rFonts w:cs="Arial"/>
        </w:rPr>
        <w:t xml:space="preserve"> </w:t>
      </w:r>
      <w:proofErr w:type="spellStart"/>
      <w:r w:rsidRPr="005A1F3A">
        <w:rPr>
          <w:rFonts w:cs="Arial"/>
        </w:rPr>
        <w:t>täitmist</w:t>
      </w:r>
      <w:proofErr w:type="spellEnd"/>
      <w:r w:rsidRPr="005A1F3A">
        <w:rPr>
          <w:rFonts w:cs="Arial"/>
        </w:rPr>
        <w:t xml:space="preserve"> </w:t>
      </w:r>
      <w:proofErr w:type="spellStart"/>
      <w:r w:rsidRPr="005A1F3A">
        <w:rPr>
          <w:rFonts w:cs="Arial"/>
        </w:rPr>
        <w:t>ning</w:t>
      </w:r>
      <w:proofErr w:type="spellEnd"/>
      <w:r w:rsidRPr="005A1F3A">
        <w:rPr>
          <w:rFonts w:cs="Arial"/>
        </w:rPr>
        <w:t xml:space="preserve"> </w:t>
      </w:r>
      <w:proofErr w:type="spellStart"/>
      <w:r w:rsidRPr="005A1F3A">
        <w:rPr>
          <w:rFonts w:cs="Arial"/>
        </w:rPr>
        <w:t>korraldab</w:t>
      </w:r>
      <w:proofErr w:type="spellEnd"/>
      <w:r w:rsidRPr="005A1F3A">
        <w:rPr>
          <w:rFonts w:cs="Arial"/>
        </w:rPr>
        <w:t xml:space="preserve"> </w:t>
      </w:r>
      <w:proofErr w:type="spellStart"/>
      <w:r w:rsidRPr="005A1F3A">
        <w:rPr>
          <w:rFonts w:cs="Arial"/>
        </w:rPr>
        <w:t>selle</w:t>
      </w:r>
      <w:proofErr w:type="spellEnd"/>
      <w:r w:rsidRPr="005A1F3A">
        <w:rPr>
          <w:rFonts w:cs="Arial"/>
        </w:rPr>
        <w:t xml:space="preserve"> </w:t>
      </w:r>
      <w:proofErr w:type="spellStart"/>
      <w:r w:rsidRPr="005A1F3A">
        <w:rPr>
          <w:rFonts w:cs="Arial"/>
        </w:rPr>
        <w:t>elluviimiseks</w:t>
      </w:r>
      <w:proofErr w:type="spellEnd"/>
      <w:r w:rsidRPr="005A1F3A">
        <w:rPr>
          <w:rFonts w:cs="Arial"/>
        </w:rPr>
        <w:t xml:space="preserve"> vajalikku võrgutikutööd</w:t>
      </w:r>
      <w:r>
        <w:rPr>
          <w:rFonts w:cs="Arial"/>
        </w:rPr>
        <w:t xml:space="preserve">. </w:t>
      </w:r>
      <w:proofErr w:type="spellStart"/>
      <w:r w:rsidRPr="005A1F3A">
        <w:rPr>
          <w:rFonts w:cs="Arial"/>
        </w:rPr>
        <w:t>Baastoetuse</w:t>
      </w:r>
      <w:proofErr w:type="spellEnd"/>
      <w:r w:rsidRPr="005A1F3A">
        <w:rPr>
          <w:rFonts w:cs="Arial"/>
        </w:rPr>
        <w:t xml:space="preserve"> </w:t>
      </w:r>
      <w:proofErr w:type="spellStart"/>
      <w:r w:rsidRPr="005A1F3A">
        <w:rPr>
          <w:rFonts w:cs="Arial"/>
        </w:rPr>
        <w:t>osutajaks</w:t>
      </w:r>
      <w:proofErr w:type="spellEnd"/>
      <w:r w:rsidRPr="005A1F3A">
        <w:rPr>
          <w:rFonts w:cs="Arial"/>
        </w:rPr>
        <w:t xml:space="preserve"> </w:t>
      </w:r>
      <w:proofErr w:type="spellStart"/>
      <w:r w:rsidRPr="005A1F3A">
        <w:rPr>
          <w:rFonts w:cs="Arial"/>
        </w:rPr>
        <w:t>võib</w:t>
      </w:r>
      <w:proofErr w:type="spellEnd"/>
      <w:r w:rsidRPr="005A1F3A">
        <w:rPr>
          <w:rFonts w:cs="Arial"/>
        </w:rPr>
        <w:t xml:space="preserve"> olla </w:t>
      </w:r>
      <w:proofErr w:type="spellStart"/>
      <w:r w:rsidRPr="005A1F3A">
        <w:rPr>
          <w:rFonts w:cs="Arial"/>
        </w:rPr>
        <w:t>juriidiline</w:t>
      </w:r>
      <w:proofErr w:type="spellEnd"/>
      <w:r w:rsidRPr="005A1F3A">
        <w:rPr>
          <w:rFonts w:cs="Arial"/>
        </w:rPr>
        <w:t xml:space="preserve"> isik, kelle puhul äriregistris või riigi ja kohaliku omavalitsuse </w:t>
      </w:r>
      <w:proofErr w:type="spellStart"/>
      <w:r w:rsidRPr="005A1F3A">
        <w:rPr>
          <w:rFonts w:cs="Arial"/>
        </w:rPr>
        <w:t>asutuste</w:t>
      </w:r>
      <w:proofErr w:type="spellEnd"/>
      <w:r w:rsidRPr="005A1F3A">
        <w:rPr>
          <w:rFonts w:cs="Arial"/>
        </w:rPr>
        <w:t xml:space="preserve"> </w:t>
      </w:r>
      <w:proofErr w:type="spellStart"/>
      <w:r w:rsidRPr="005A1F3A">
        <w:rPr>
          <w:rFonts w:cs="Arial"/>
        </w:rPr>
        <w:t>registris</w:t>
      </w:r>
      <w:proofErr w:type="spellEnd"/>
      <w:r w:rsidRPr="005A1F3A">
        <w:rPr>
          <w:rFonts w:cs="Arial"/>
        </w:rPr>
        <w:t xml:space="preserve"> </w:t>
      </w:r>
      <w:proofErr w:type="spellStart"/>
      <w:r w:rsidRPr="005A1F3A">
        <w:rPr>
          <w:rFonts w:cs="Arial"/>
        </w:rPr>
        <w:t>märgitud</w:t>
      </w:r>
      <w:proofErr w:type="spellEnd"/>
      <w:r w:rsidRPr="005A1F3A">
        <w:rPr>
          <w:rFonts w:cs="Arial"/>
        </w:rPr>
        <w:t xml:space="preserve"> </w:t>
      </w:r>
      <w:proofErr w:type="spellStart"/>
      <w:r w:rsidRPr="005A1F3A">
        <w:rPr>
          <w:rFonts w:cs="Arial"/>
        </w:rPr>
        <w:t>põhitegevusalade</w:t>
      </w:r>
      <w:proofErr w:type="spellEnd"/>
      <w:r w:rsidRPr="005A1F3A">
        <w:rPr>
          <w:rFonts w:cs="Arial"/>
        </w:rPr>
        <w:t xml:space="preserve"> </w:t>
      </w:r>
      <w:proofErr w:type="spellStart"/>
      <w:r w:rsidRPr="005A1F3A">
        <w:rPr>
          <w:rFonts w:cs="Arial"/>
        </w:rPr>
        <w:t>loetelu</w:t>
      </w:r>
      <w:proofErr w:type="spellEnd"/>
      <w:r w:rsidRPr="005A1F3A">
        <w:rPr>
          <w:rFonts w:cs="Arial"/>
        </w:rPr>
        <w:t xml:space="preserve"> </w:t>
      </w:r>
      <w:proofErr w:type="spellStart"/>
      <w:r w:rsidRPr="005A1F3A">
        <w:rPr>
          <w:rFonts w:cs="Arial"/>
        </w:rPr>
        <w:t>hõlmab</w:t>
      </w:r>
      <w:proofErr w:type="spellEnd"/>
      <w:r w:rsidRPr="005A1F3A">
        <w:rPr>
          <w:rFonts w:cs="Arial"/>
        </w:rPr>
        <w:t xml:space="preserve"> </w:t>
      </w:r>
      <w:proofErr w:type="spellStart"/>
      <w:r w:rsidRPr="005A1F3A">
        <w:rPr>
          <w:rFonts w:cs="Arial"/>
        </w:rPr>
        <w:t>sotsiaalhoolekandelisi</w:t>
      </w:r>
      <w:proofErr w:type="spellEnd"/>
      <w:r w:rsidRPr="005A1F3A">
        <w:rPr>
          <w:rFonts w:cs="Arial"/>
        </w:rPr>
        <w:t xml:space="preserve"> </w:t>
      </w:r>
      <w:proofErr w:type="spellStart"/>
      <w:r w:rsidRPr="005A1F3A">
        <w:rPr>
          <w:rFonts w:cs="Arial"/>
        </w:rPr>
        <w:t>tegevusi</w:t>
      </w:r>
      <w:proofErr w:type="spellEnd"/>
      <w:r w:rsidRPr="005A1F3A">
        <w:rPr>
          <w:rFonts w:cs="Arial"/>
        </w:rPr>
        <w:t>. Baastoetuse osutaja võib olla KOV ise, KOV hallatav asutus või KOV-väline omavalitsuse partneriks olev teenuseosutaja (vabaühendus, sihtasutus või äriühing).</w:t>
      </w:r>
      <w:r w:rsidRPr="005A1F3A" w:rsidDel="00890C4E">
        <w:rPr>
          <w:rFonts w:cs="Arial"/>
        </w:rPr>
        <w:t xml:space="preserve"> </w:t>
      </w:r>
      <w:r w:rsidRPr="005A1F3A">
        <w:rPr>
          <w:rFonts w:cs="Arial"/>
        </w:rPr>
        <w:t>Baastoetuse osutaja võib samaaegselt olla ka lisatoetuse osutajaks.</w:t>
      </w:r>
    </w:p>
    <w:p w14:paraId="5CEDC123" w14:textId="77777777" w:rsidR="00B2000C" w:rsidRPr="008F0010" w:rsidRDefault="00B2000C" w:rsidP="003F487B">
      <w:pPr>
        <w:jc w:val="both"/>
        <w:rPr>
          <w:rFonts w:ascii="Times New Roman" w:hAnsi="Times New Roman"/>
          <w:b/>
          <w:bCs/>
          <w:u w:val="single"/>
          <w:lang w:val="et-EE"/>
        </w:rPr>
      </w:pPr>
    </w:p>
    <w:p w14:paraId="19B973AE" w14:textId="77777777" w:rsidR="003F487B" w:rsidRPr="008F0010" w:rsidRDefault="003F487B" w:rsidP="003F487B">
      <w:pPr>
        <w:jc w:val="both"/>
        <w:rPr>
          <w:rFonts w:ascii="Times New Roman" w:hAnsi="Times New Roman"/>
          <w:b/>
          <w:bCs/>
          <w:lang w:val="et-EE"/>
        </w:rPr>
      </w:pPr>
    </w:p>
    <w:p w14:paraId="7A97A403"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Baastoetuse eesmärk on personaalse tegevusplaani koostamine, teenuskomponentide planeerimine ja teenuskomponentide osutajatega seostamine.</w:t>
      </w:r>
    </w:p>
    <w:p w14:paraId="267C0412"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Baastoetuse teenuskomponentide eesmärk on kõikide inimese eluolukorras vajalike osapoolte koostöö hoidmine tagamaks paindliku ja tervikliku teenuse osutamise, mis arvestab inimeste personaalset toetusvajadust kõigis eluvaldkondades. </w:t>
      </w:r>
    </w:p>
    <w:p w14:paraId="7EB4FF7A"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00B9DC77" w14:textId="6DB83AA5"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Baastoetuse osutaja osutab abivajajale terviklikku ja järjepidevat personaalset juhtumikorralduslikku tuge, tagades tegevusplaani elluviimise koostöös lisatoetuse komponentide osutajate</w:t>
      </w:r>
      <w:r w:rsidR="005F03A6" w:rsidRPr="008F0010">
        <w:rPr>
          <w:rFonts w:ascii="Times New Roman" w:eastAsia="Times New Roman" w:hAnsi="Times New Roman"/>
          <w:lang w:val="et-EE" w:eastAsia="et-EE"/>
        </w:rPr>
        <w:t>, juhtumikorraldaja ning sotsiaaltöötajatega</w:t>
      </w:r>
      <w:r w:rsidRPr="008F0010">
        <w:rPr>
          <w:rFonts w:ascii="Times New Roman" w:eastAsia="Times New Roman" w:hAnsi="Times New Roman"/>
          <w:lang w:val="et-EE" w:eastAsia="et-EE"/>
        </w:rPr>
        <w:t>.</w:t>
      </w:r>
      <w:r w:rsidRPr="008F0010">
        <w:rPr>
          <w:rFonts w:ascii="Times New Roman" w:eastAsia="Times New Roman" w:hAnsi="Times New Roman"/>
          <w:b/>
          <w:bCs/>
          <w:lang w:val="et-EE" w:eastAsia="et-EE"/>
        </w:rPr>
        <w:t xml:space="preserve"> </w:t>
      </w:r>
      <w:r w:rsidRPr="008F0010">
        <w:rPr>
          <w:rFonts w:ascii="Times New Roman" w:eastAsia="Times New Roman" w:hAnsi="Times New Roman"/>
          <w:lang w:val="et-EE" w:eastAsia="et-EE"/>
        </w:rPr>
        <w:t>Järjepidevalt, kogu projekti perioodi vältel, jälgitakse abivajaduse muutumist, hinnatakse senise teenuse tulemuslikkust ning vastavalt muutustele planeeritakse vajadusel ümber inimesele osutatava teenuspaketi sisu.  </w:t>
      </w:r>
    </w:p>
    <w:p w14:paraId="754B7F7E"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6C6702CD"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Baastoetuse osutaja ülesanne on plaani elluviimise raames inimese vajaduste osas tervikvaate omamine, sh lisatoetuse osutajatega esmane seostamine (k.a nt perearsti nimistusse saamisega seotud toimingud, Eesti Töötukassa tegevustega seostamine jm). Baastoetuse pakkuja tagab abivajajale võimalikult kiire, lihtsa ja arusaadava asjaajamise lisatoetuse teenuskomponentideni jõudmisel. </w:t>
      </w:r>
    </w:p>
    <w:p w14:paraId="46E36BC8"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1DAAB47F"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Kui baastoetuse osutaja vajab abivajaja vajaduste mõistmiseks ning teenuse planeerimiseks lisapädevust, on baastoetuse osutajal võimalik teenuse planeerimisse kaasata vajadusel väliseid spetsialiste/eksperte. </w:t>
      </w:r>
      <w:r w:rsidRPr="008F0010">
        <w:rPr>
          <w:rFonts w:ascii="Times New Roman" w:eastAsia="Times New Roman" w:hAnsi="Times New Roman"/>
          <w:u w:val="single"/>
          <w:lang w:val="et-EE" w:eastAsia="et-EE"/>
        </w:rPr>
        <w:t>Lisas 2</w:t>
      </w:r>
      <w:r w:rsidRPr="008F0010">
        <w:rPr>
          <w:rFonts w:ascii="Times New Roman" w:eastAsia="Times New Roman" w:hAnsi="Times New Roman"/>
          <w:lang w:val="et-EE" w:eastAsia="et-EE"/>
        </w:rPr>
        <w:t xml:space="preserve"> nimetatud baastoetuse komponendi „Välise spetsialisti/eksperdi konsultatsioon teenuse planeerimiseks“ sobivaima teenuse osutaja leiab baastoetuse osutajast raamlepingu partner ja teavitab sellest kirjalikult hankija kontaktisikut. </w:t>
      </w:r>
    </w:p>
    <w:p w14:paraId="38DB21A3"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49A63837" w14:textId="66EB22E3"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Koostöövalmis abivajaja puhul koostab baastoetuse osutaja koos abivajajaga (ja/või lähedastega) personaalse </w:t>
      </w:r>
      <w:r w:rsidRPr="008F0010">
        <w:rPr>
          <w:rFonts w:ascii="Times New Roman" w:eastAsia="Times New Roman" w:hAnsi="Times New Roman"/>
          <w:b/>
          <w:bCs/>
          <w:lang w:val="et-EE" w:eastAsia="et-EE"/>
        </w:rPr>
        <w:t xml:space="preserve">tegevusplaani </w:t>
      </w:r>
      <w:r w:rsidRPr="008F0010">
        <w:rPr>
          <w:rFonts w:ascii="Times New Roman" w:eastAsia="Times New Roman" w:hAnsi="Times New Roman"/>
          <w:lang w:val="et-EE" w:eastAsia="et-EE"/>
        </w:rPr>
        <w:t>(</w:t>
      </w:r>
      <w:r w:rsidRPr="008F0010">
        <w:rPr>
          <w:rFonts w:ascii="Times New Roman" w:eastAsia="Times New Roman" w:hAnsi="Times New Roman"/>
          <w:u w:val="single"/>
          <w:lang w:val="et-EE" w:eastAsia="et-EE"/>
        </w:rPr>
        <w:t>Lisa 5</w:t>
      </w:r>
      <w:r w:rsidRPr="008F0010">
        <w:rPr>
          <w:rFonts w:ascii="Times New Roman" w:eastAsia="Times New Roman" w:hAnsi="Times New Roman"/>
          <w:lang w:val="et-EE" w:eastAsia="et-EE"/>
        </w:rPr>
        <w:t xml:space="preserve">). </w:t>
      </w:r>
      <w:r w:rsidR="00925675" w:rsidRPr="008F0010">
        <w:rPr>
          <w:rFonts w:ascii="Times New Roman" w:eastAsia="Times New Roman" w:hAnsi="Times New Roman"/>
          <w:lang w:val="et-EE" w:eastAsia="et-EE"/>
        </w:rPr>
        <w:t>Tegevusplaan koostatakse a</w:t>
      </w:r>
      <w:r w:rsidR="00B5112D" w:rsidRPr="008F0010">
        <w:rPr>
          <w:rFonts w:ascii="Times New Roman" w:eastAsia="Times New Roman" w:hAnsi="Times New Roman"/>
          <w:lang w:val="et-EE" w:eastAsia="et-EE"/>
        </w:rPr>
        <w:t>bivajaja teenusele suunamisest 30 kalendripäeva jooksul</w:t>
      </w:r>
      <w:r w:rsidR="005C1AD6" w:rsidRPr="008F0010">
        <w:rPr>
          <w:rFonts w:ascii="Times New Roman" w:eastAsia="Times New Roman" w:hAnsi="Times New Roman"/>
          <w:lang w:val="et-EE" w:eastAsia="et-EE"/>
        </w:rPr>
        <w:t>.</w:t>
      </w:r>
      <w:r w:rsidR="00EE2757" w:rsidRPr="008F0010">
        <w:rPr>
          <w:rFonts w:ascii="Times New Roman" w:eastAsia="Times New Roman" w:hAnsi="Times New Roman"/>
          <w:lang w:val="et-EE" w:eastAsia="et-EE"/>
        </w:rPr>
        <w:t xml:space="preserve"> </w:t>
      </w:r>
      <w:r w:rsidRPr="008F0010">
        <w:rPr>
          <w:rFonts w:ascii="Times New Roman" w:eastAsia="Times New Roman" w:hAnsi="Times New Roman"/>
          <w:lang w:val="et-EE" w:eastAsia="et-EE"/>
        </w:rPr>
        <w:t>Tegevusplaani koostamisel võib baastoetuse osutaja aluseks võtta endale ja inimese vajadustele sobiva metodoloogia, kuid see peab olema kaasav (st abivajaja ja lähedased on teadlikud teenussüsteemi võimalustest ning neid toetatakse informeeritud valikute tegemisel) ning võtma aluseks abivajaduse hindamise tulemused (st teenuse planeerimine peab lähtuma tuvastatud abivajaduse tasemest erinevates eluvaldkondades). </w:t>
      </w:r>
    </w:p>
    <w:p w14:paraId="08C77332"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669AF724" w14:textId="4DDBB7F4"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Teenuse planeerimise algetapis toimub inimese poolt hinnangu andmine oma elukvaliteedi erinevatele aspektidele kasutades ette antud </w:t>
      </w:r>
      <w:r w:rsidRPr="008F0010">
        <w:rPr>
          <w:rFonts w:ascii="Times New Roman" w:eastAsia="Times New Roman" w:hAnsi="Times New Roman"/>
          <w:b/>
          <w:bCs/>
          <w:lang w:val="et-EE" w:eastAsia="et-EE"/>
        </w:rPr>
        <w:t>elukvaliteedi küsimustikku</w:t>
      </w:r>
      <w:r w:rsidRPr="008F0010">
        <w:rPr>
          <w:rFonts w:ascii="Times New Roman" w:eastAsia="Times New Roman" w:hAnsi="Times New Roman"/>
          <w:lang w:val="et-EE" w:eastAsia="et-EE"/>
        </w:rPr>
        <w:t xml:space="preserve"> (</w:t>
      </w:r>
      <w:r w:rsidRPr="008F0010">
        <w:rPr>
          <w:rFonts w:ascii="Times New Roman" w:eastAsia="Times New Roman" w:hAnsi="Times New Roman"/>
          <w:u w:val="single"/>
          <w:lang w:val="et-EE" w:eastAsia="et-EE"/>
        </w:rPr>
        <w:t xml:space="preserve">Lisa </w:t>
      </w:r>
      <w:r w:rsidR="00DE34BE" w:rsidRPr="008F0010">
        <w:rPr>
          <w:rFonts w:ascii="Times New Roman" w:eastAsia="Times New Roman" w:hAnsi="Times New Roman"/>
          <w:u w:val="single"/>
          <w:lang w:val="et-EE" w:eastAsia="et-EE"/>
        </w:rPr>
        <w:t>6</w:t>
      </w:r>
      <w:r w:rsidRPr="008F0010">
        <w:rPr>
          <w:rFonts w:ascii="Times New Roman" w:eastAsia="Times New Roman" w:hAnsi="Times New Roman"/>
          <w:lang w:val="et-EE" w:eastAsia="et-EE"/>
        </w:rPr>
        <w:t>). Baastoetuse osutaja toetab ja motiveerib inimest oma elukvaliteedi üle arutlema ja küsimustikku täitma. </w:t>
      </w:r>
    </w:p>
    <w:p w14:paraId="6207FFD6"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67EE93D3" w14:textId="25BD7502"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Isiku puhul, kes ei ole valmis koostööks, koostatakse toetusplaan. Toetusplaani koostamisse kaasatakse võimalusel abivajaja lähedased jt olulised võrgustiku liikmed. </w:t>
      </w:r>
      <w:r w:rsidR="00A13E66" w:rsidRPr="008F0010">
        <w:rPr>
          <w:rFonts w:ascii="Times New Roman" w:eastAsia="Times New Roman" w:hAnsi="Times New Roman"/>
          <w:lang w:val="et-EE" w:eastAsia="et-EE"/>
        </w:rPr>
        <w:t>Toetusplaan koostatakse abivajaja teenusele suunamisest 30 kalendripäeva jooksul.</w:t>
      </w:r>
      <w:r w:rsidR="004F6266" w:rsidRPr="008F0010">
        <w:rPr>
          <w:rFonts w:ascii="Times New Roman" w:eastAsia="Times New Roman" w:hAnsi="Times New Roman"/>
          <w:lang w:val="et-EE" w:eastAsia="et-EE"/>
        </w:rPr>
        <w:t xml:space="preserve"> </w:t>
      </w:r>
      <w:r w:rsidRPr="008F0010">
        <w:rPr>
          <w:rFonts w:ascii="Times New Roman" w:eastAsia="Times New Roman" w:hAnsi="Times New Roman"/>
          <w:lang w:val="et-EE" w:eastAsia="et-EE"/>
        </w:rPr>
        <w:t xml:space="preserve">Toetusplaani eesmärgiks on üldjuhul abivajajaga kontakti loomine ning koostöövalmiduse saavutamine. </w:t>
      </w:r>
      <w:r w:rsidRPr="008F0010">
        <w:rPr>
          <w:rFonts w:ascii="Times New Roman" w:eastAsia="Times New Roman" w:hAnsi="Times New Roman"/>
          <w:lang w:val="et-EE" w:eastAsia="et-EE"/>
        </w:rPr>
        <w:lastRenderedPageBreak/>
        <w:t>Koostöövalmiduse tekkimisel vaadatakse toetusplaan üle ja asutakse koostama inimesele personaalset tegevusplaani. </w:t>
      </w:r>
    </w:p>
    <w:p w14:paraId="46A9F2BF"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00D27536"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Koostatud tegevusplaani (või toetusplaani) eesmärkidest lähtuvalt planeeritakse kliendile teenuskomponendid ning seostatakse ta vastavate lisatoetuse komponentide osutajatega. Teenusmudel võimaldab teenuskomponente paindlikult ja vajaduspõhiselt tegevusplaanis välja vahetada või juurde lisada, kohe kui baastoetuse osutaja selleks vajadust näeb. </w:t>
      </w:r>
    </w:p>
    <w:p w14:paraId="24E75AB5"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Tegevusplaani pannakse kirja ka inimese lähedasele vajalik abi, selle eesmärk ja eesmärgist tulenevalt planeeritud teenuskomponendid. Teenuse planeerimise ajal on vajadusel võimalik abivajajale ja tema perele osutada hädavajalikke teenuskomponente – „Personaalne toetamine erakorralistes eluolukordades“, „Igapäevaelu toetamine“ ning „Pere nõustamine ja koolitus“. </w:t>
      </w:r>
    </w:p>
    <w:p w14:paraId="3682B51E" w14:textId="4284805B" w:rsidR="008571D7" w:rsidRPr="008F0010" w:rsidRDefault="008571D7"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Koostatud tegevusplaan, sinna planeeritud teenuskomponendid ja selle muudatused </w:t>
      </w:r>
      <w:r w:rsidR="00AA6B1B" w:rsidRPr="008F0010">
        <w:rPr>
          <w:rFonts w:ascii="Times New Roman" w:eastAsia="Times New Roman" w:hAnsi="Times New Roman"/>
          <w:lang w:val="et-EE" w:eastAsia="et-EE"/>
        </w:rPr>
        <w:t xml:space="preserve">kooskõlastatakse </w:t>
      </w:r>
      <w:r w:rsidR="00D05CEB" w:rsidRPr="008F0010">
        <w:rPr>
          <w:rFonts w:ascii="Times New Roman" w:eastAsia="Times New Roman" w:hAnsi="Times New Roman"/>
          <w:lang w:val="et-EE" w:eastAsia="et-EE"/>
        </w:rPr>
        <w:t>hankijaga</w:t>
      </w:r>
      <w:r w:rsidR="000E1CB0" w:rsidRPr="008F0010">
        <w:rPr>
          <w:rFonts w:ascii="Times New Roman" w:eastAsia="Times New Roman" w:hAnsi="Times New Roman"/>
          <w:lang w:val="et-EE" w:eastAsia="et-EE"/>
        </w:rPr>
        <w:t>.</w:t>
      </w:r>
    </w:p>
    <w:p w14:paraId="5A8F8D2C"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5027B7E6" w14:textId="1524436A" w:rsidR="003F487B" w:rsidRPr="008F0010" w:rsidRDefault="003F487B" w:rsidP="003F487B">
      <w:pPr>
        <w:jc w:val="both"/>
        <w:rPr>
          <w:rFonts w:ascii="Times New Roman" w:eastAsia="Times New Roman" w:hAnsi="Times New Roman"/>
          <w:lang w:val="et-EE" w:eastAsia="et-EE"/>
        </w:rPr>
      </w:pPr>
      <w:r w:rsidRPr="008F0010">
        <w:rPr>
          <w:rFonts w:ascii="Times New Roman" w:eastAsia="Times New Roman" w:hAnsi="Times New Roman"/>
          <w:lang w:val="et-EE" w:eastAsia="et-EE"/>
        </w:rPr>
        <w:t xml:space="preserve">Baastoetuse osutaja valib koostöös abivajajaga isikule sobivaima </w:t>
      </w:r>
      <w:r w:rsidRPr="008F0010">
        <w:rPr>
          <w:rFonts w:ascii="Times New Roman" w:eastAsia="Times New Roman" w:hAnsi="Times New Roman"/>
          <w:u w:val="single"/>
          <w:lang w:val="et-EE" w:eastAsia="et-EE"/>
        </w:rPr>
        <w:t>lisatoetuse osutaja</w:t>
      </w:r>
      <w:r w:rsidRPr="008F0010">
        <w:rPr>
          <w:rFonts w:ascii="Times New Roman" w:eastAsia="Times New Roman" w:hAnsi="Times New Roman"/>
          <w:lang w:val="et-EE" w:eastAsia="et-EE"/>
        </w:rPr>
        <w:t xml:space="preserve">. Baastoetuse osutaja teavitab kirjalikult hankija kontaktisikut isikule lisatoetuse komponendi osutaja määramisest </w:t>
      </w:r>
      <w:r w:rsidRPr="008F0010">
        <w:rPr>
          <w:rFonts w:ascii="Times New Roman" w:hAnsi="Times New Roman"/>
          <w:lang w:val="et-EE"/>
        </w:rPr>
        <w:t xml:space="preserve">enne teenusele suunamist (seda ka juhul kui baastoetuse osutaja osutab ise lisatoetusi). </w:t>
      </w:r>
    </w:p>
    <w:p w14:paraId="1EC6CBB9" w14:textId="77777777" w:rsidR="003F487B" w:rsidRPr="008F0010" w:rsidRDefault="003F487B" w:rsidP="003F487B">
      <w:pPr>
        <w:jc w:val="both"/>
        <w:rPr>
          <w:rFonts w:ascii="Times New Roman" w:eastAsia="Times New Roman" w:hAnsi="Times New Roman"/>
          <w:lang w:val="et-EE" w:eastAsia="et-EE"/>
        </w:rPr>
      </w:pPr>
      <w:r w:rsidRPr="008F0010">
        <w:rPr>
          <w:rFonts w:ascii="Times New Roman" w:eastAsia="Times New Roman" w:hAnsi="Times New Roman"/>
          <w:lang w:val="et-EE" w:eastAsia="et-EE"/>
        </w:rPr>
        <w:t>Kui hankija leiab, et abivajajale soovitud lisatoetus ei ole abivajajale vajalik või on olemas sobivam lisatoetuse osutaja, on hankijal õigus teha ettepanek lisatoetuse lõpetamiseks või lisatoetuse osutaja vahetamiseks. </w:t>
      </w:r>
    </w:p>
    <w:p w14:paraId="4B823187"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Baastoetuse osutaja kirjalikku teavitust lisatoetuse osutajale ja hankijale lisatoetusele suunamisel käsitletakse raamlepingu alusel sõlmitud hankelepinguna. Hankeleping loetakse lisatoetajast raamlepingupartneriga sõlmituks isikule lisatoetuse osutamise algusega.</w:t>
      </w:r>
    </w:p>
    <w:p w14:paraId="5CB2E028"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554E4FBF" w14:textId="6D5BD89A"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Kogu projekti perioodi jooksul jälgib baastoetuse osutaja inimese abivajaduse muutumist. Kord aasta jooksul baastoetuse tegevustega alustamisest palub baastoetuse osutaja anda inimesel </w:t>
      </w:r>
      <w:r w:rsidRPr="00531DA5">
        <w:rPr>
          <w:rFonts w:ascii="Times New Roman" w:eastAsia="Times New Roman" w:hAnsi="Times New Roman"/>
          <w:lang w:val="et-EE" w:eastAsia="et-EE"/>
        </w:rPr>
        <w:t>uuesti hinnang oma elukvaliteedile (</w:t>
      </w:r>
      <w:r w:rsidRPr="00531DA5">
        <w:rPr>
          <w:rFonts w:ascii="Times New Roman" w:eastAsia="Times New Roman" w:hAnsi="Times New Roman"/>
          <w:u w:val="single"/>
          <w:lang w:val="et-EE" w:eastAsia="et-EE"/>
        </w:rPr>
        <w:t>Lisa 6</w:t>
      </w:r>
      <w:r w:rsidRPr="00531DA5">
        <w:rPr>
          <w:rFonts w:ascii="Times New Roman" w:eastAsia="Times New Roman" w:hAnsi="Times New Roman"/>
          <w:lang w:val="et-EE" w:eastAsia="et-EE"/>
        </w:rPr>
        <w:t xml:space="preserve">). Elukvaliteedi hinnangust ja abivajaduse muutusest lähtuvad tegevusplaani muutused fikseeritakse tegevusplaanis. Juhtumipõhiselt otsustatakse abivajaduse ümberhindamise sagedus (minimaalselt kord </w:t>
      </w:r>
      <w:r w:rsidR="00285301" w:rsidRPr="00531DA5">
        <w:rPr>
          <w:rFonts w:ascii="Times New Roman" w:eastAsia="Times New Roman" w:hAnsi="Times New Roman"/>
          <w:lang w:val="et-EE" w:eastAsia="et-EE"/>
        </w:rPr>
        <w:t xml:space="preserve">poole </w:t>
      </w:r>
      <w:r w:rsidRPr="00531DA5">
        <w:rPr>
          <w:rFonts w:ascii="Times New Roman" w:eastAsia="Times New Roman" w:hAnsi="Times New Roman"/>
          <w:lang w:val="et-EE" w:eastAsia="et-EE"/>
        </w:rPr>
        <w:t>aasta jooksul).</w:t>
      </w:r>
      <w:r w:rsidRPr="008F0010">
        <w:rPr>
          <w:rFonts w:ascii="Times New Roman" w:eastAsia="Times New Roman" w:hAnsi="Times New Roman"/>
          <w:lang w:val="et-EE" w:eastAsia="et-EE"/>
        </w:rPr>
        <w:t xml:space="preserve"> </w:t>
      </w:r>
      <w:r w:rsidR="003C14D5" w:rsidRPr="008F0010">
        <w:rPr>
          <w:rFonts w:ascii="Times New Roman" w:eastAsia="Times New Roman" w:hAnsi="Times New Roman"/>
          <w:lang w:val="et-EE" w:eastAsia="et-EE"/>
        </w:rPr>
        <w:t>Tegevusplaani üle vaatami</w:t>
      </w:r>
      <w:r w:rsidR="009E7BE7">
        <w:rPr>
          <w:rFonts w:ascii="Times New Roman" w:eastAsia="Times New Roman" w:hAnsi="Times New Roman"/>
          <w:lang w:val="et-EE" w:eastAsia="et-EE"/>
        </w:rPr>
        <w:t>ne ehk vahehinnangu koostamine toimub kord kvartalis</w:t>
      </w:r>
      <w:r w:rsidR="00026F17">
        <w:rPr>
          <w:rFonts w:ascii="Times New Roman" w:eastAsia="Times New Roman" w:hAnsi="Times New Roman"/>
          <w:lang w:val="et-EE" w:eastAsia="et-EE"/>
        </w:rPr>
        <w:t>, siis</w:t>
      </w:r>
      <w:r w:rsidR="003C14D5" w:rsidRPr="008F0010">
        <w:rPr>
          <w:rFonts w:ascii="Times New Roman" w:eastAsia="Times New Roman" w:hAnsi="Times New Roman"/>
          <w:lang w:val="et-EE" w:eastAsia="et-EE"/>
        </w:rPr>
        <w:t xml:space="preserve"> a</w:t>
      </w:r>
      <w:r w:rsidRPr="008F0010">
        <w:rPr>
          <w:rFonts w:ascii="Times New Roman" w:eastAsia="Times New Roman" w:hAnsi="Times New Roman"/>
          <w:lang w:val="et-EE" w:eastAsia="et-EE"/>
        </w:rPr>
        <w:t>ntakse hinnang seatud eesmärkide poole liikumise osas, kirjeldatakse antud abi mõju ja tulemusi. Hinnang saadetakse hankijale</w:t>
      </w:r>
      <w:r w:rsidR="00B82542" w:rsidRPr="008F0010">
        <w:rPr>
          <w:rFonts w:ascii="Times New Roman" w:eastAsia="Times New Roman" w:hAnsi="Times New Roman"/>
          <w:lang w:val="et-EE" w:eastAsia="et-EE"/>
        </w:rPr>
        <w:t xml:space="preserve"> ja lisatoetuse osutajatele</w:t>
      </w:r>
      <w:r w:rsidRPr="008F0010">
        <w:rPr>
          <w:rFonts w:ascii="Times New Roman" w:eastAsia="Times New Roman" w:hAnsi="Times New Roman"/>
          <w:lang w:val="et-EE" w:eastAsia="et-EE"/>
        </w:rPr>
        <w:t>. Abivajaduse muutuse korral teavitab baastoetuse osutaja sellest hankijat ning edastab talle uue(d) toetusvajaduse astme(d)</w:t>
      </w:r>
      <w:r w:rsidR="00DA7D0A" w:rsidRPr="008F0010">
        <w:rPr>
          <w:rFonts w:ascii="Times New Roman" w:eastAsia="Times New Roman" w:hAnsi="Times New Roman"/>
          <w:lang w:val="et-EE" w:eastAsia="et-EE"/>
        </w:rPr>
        <w:t xml:space="preserve"> kirjalikult</w:t>
      </w:r>
      <w:r w:rsidR="00026F17">
        <w:rPr>
          <w:rFonts w:ascii="Times New Roman" w:eastAsia="Times New Roman" w:hAnsi="Times New Roman"/>
          <w:lang w:val="et-EE" w:eastAsia="et-EE"/>
        </w:rPr>
        <w:t xml:space="preserve"> koos põhjendusega</w:t>
      </w:r>
      <w:r w:rsidR="00901C7D">
        <w:rPr>
          <w:rFonts w:ascii="Times New Roman" w:eastAsia="Times New Roman" w:hAnsi="Times New Roman"/>
          <w:lang w:val="et-EE" w:eastAsia="et-EE"/>
        </w:rPr>
        <w:t>.</w:t>
      </w:r>
    </w:p>
    <w:p w14:paraId="15F6125A" w14:textId="77777777" w:rsidR="0046693D" w:rsidRPr="008F0010" w:rsidRDefault="0046693D" w:rsidP="003F487B">
      <w:pPr>
        <w:spacing w:line="276" w:lineRule="auto"/>
        <w:jc w:val="both"/>
        <w:textAlignment w:val="baseline"/>
        <w:rPr>
          <w:rFonts w:ascii="Times New Roman" w:eastAsia="Times New Roman" w:hAnsi="Times New Roman"/>
          <w:lang w:val="et-EE" w:eastAsia="et-EE"/>
        </w:rPr>
      </w:pPr>
    </w:p>
    <w:p w14:paraId="4C5886E9" w14:textId="4688BB2B" w:rsidR="0046693D" w:rsidRPr="008F0010" w:rsidRDefault="00AC78EF" w:rsidP="0046693D">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Baastoetuse osutaja koostab abivajavale inimesele </w:t>
      </w:r>
      <w:r w:rsidR="002A625B" w:rsidRPr="008F0010">
        <w:rPr>
          <w:rFonts w:ascii="Times New Roman" w:eastAsia="Times New Roman" w:hAnsi="Times New Roman"/>
          <w:lang w:val="et-EE" w:eastAsia="et-EE"/>
        </w:rPr>
        <w:t>kokkuvõtva hinnangu (Lisa 8) abivajaduse ja teenuse osutamise kohta p</w:t>
      </w:r>
      <w:r w:rsidR="0046693D" w:rsidRPr="008F0010">
        <w:rPr>
          <w:rFonts w:ascii="Times New Roman" w:eastAsia="Times New Roman" w:hAnsi="Times New Roman"/>
          <w:lang w:val="et-EE" w:eastAsia="et-EE"/>
        </w:rPr>
        <w:t xml:space="preserve">rojekti tegevuste lõppedes, inimese teenuse vajaduse lõppedes, inimese projekti tegevuste katkestamisel või teenusmudeli tegevuste kontrolli käigus </w:t>
      </w:r>
      <w:proofErr w:type="spellStart"/>
      <w:r w:rsidR="0046693D" w:rsidRPr="008F0010">
        <w:rPr>
          <w:rFonts w:ascii="Times New Roman" w:eastAsia="Times New Roman" w:hAnsi="Times New Roman"/>
          <w:lang w:val="et-EE" w:eastAsia="et-EE"/>
        </w:rPr>
        <w:t>KOV-i</w:t>
      </w:r>
      <w:proofErr w:type="spellEnd"/>
      <w:r w:rsidR="0046693D" w:rsidRPr="008F0010">
        <w:rPr>
          <w:rFonts w:ascii="Times New Roman" w:eastAsia="Times New Roman" w:hAnsi="Times New Roman"/>
          <w:lang w:val="et-EE" w:eastAsia="et-EE"/>
        </w:rPr>
        <w:t xml:space="preserve"> esitatud nõude peale</w:t>
      </w:r>
      <w:r w:rsidR="00696669" w:rsidRPr="008F0010">
        <w:rPr>
          <w:rFonts w:ascii="Times New Roman" w:eastAsia="Times New Roman" w:hAnsi="Times New Roman"/>
          <w:lang w:val="et-EE" w:eastAsia="et-EE"/>
        </w:rPr>
        <w:t>.</w:t>
      </w:r>
      <w:r w:rsidR="0046693D" w:rsidRPr="008F0010">
        <w:rPr>
          <w:rFonts w:ascii="Times New Roman" w:eastAsia="Times New Roman" w:hAnsi="Times New Roman"/>
          <w:lang w:val="et-EE" w:eastAsia="et-EE"/>
        </w:rPr>
        <w:t xml:space="preserve">  </w:t>
      </w:r>
    </w:p>
    <w:p w14:paraId="2D9F8262" w14:textId="77777777" w:rsidR="0046693D" w:rsidRPr="008F0010" w:rsidRDefault="0046693D" w:rsidP="003F487B">
      <w:pPr>
        <w:spacing w:line="276" w:lineRule="auto"/>
        <w:jc w:val="both"/>
        <w:textAlignment w:val="baseline"/>
        <w:rPr>
          <w:rFonts w:ascii="Times New Roman" w:eastAsia="Times New Roman" w:hAnsi="Times New Roman"/>
          <w:lang w:val="et-EE" w:eastAsia="et-EE"/>
        </w:rPr>
      </w:pPr>
    </w:p>
    <w:p w14:paraId="38563DD6" w14:textId="77777777" w:rsidR="003F487B" w:rsidRPr="008F0010" w:rsidRDefault="003F487B" w:rsidP="003F487B">
      <w:pPr>
        <w:jc w:val="both"/>
        <w:rPr>
          <w:rFonts w:ascii="Times New Roman" w:hAnsi="Times New Roman"/>
          <w:lang w:val="et-EE"/>
        </w:rPr>
      </w:pPr>
    </w:p>
    <w:p w14:paraId="5F8F0059" w14:textId="5A5855CC" w:rsidR="003F487B" w:rsidRDefault="003F487B" w:rsidP="003F487B">
      <w:pPr>
        <w:jc w:val="both"/>
        <w:rPr>
          <w:rFonts w:ascii="Times New Roman" w:hAnsi="Times New Roman"/>
          <w:b/>
          <w:bCs/>
          <w:lang w:val="et-EE"/>
        </w:rPr>
      </w:pPr>
      <w:r w:rsidRPr="008F0010">
        <w:rPr>
          <w:rFonts w:ascii="Times New Roman" w:hAnsi="Times New Roman"/>
          <w:b/>
          <w:bCs/>
          <w:lang w:val="et-EE"/>
        </w:rPr>
        <w:t>Nõuded baastoetuse osutajale:</w:t>
      </w:r>
    </w:p>
    <w:p w14:paraId="09E0478F" w14:textId="77777777" w:rsidR="00FA6D50" w:rsidRPr="00101DE3" w:rsidRDefault="00FA6D50" w:rsidP="00101DE3">
      <w:pPr>
        <w:jc w:val="both"/>
        <w:rPr>
          <w:b/>
          <w:bCs/>
        </w:rPr>
      </w:pPr>
    </w:p>
    <w:p w14:paraId="0C0D4CB9" w14:textId="0D0F135A" w:rsidR="003F487B" w:rsidRPr="008F0010" w:rsidRDefault="003F487B" w:rsidP="003F487B">
      <w:pPr>
        <w:numPr>
          <w:ilvl w:val="0"/>
          <w:numId w:val="2"/>
        </w:num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lastRenderedPageBreak/>
        <w:t xml:space="preserve">Kui baastoetuse </w:t>
      </w:r>
      <w:r w:rsidRPr="008F0010">
        <w:rPr>
          <w:rFonts w:ascii="Times New Roman" w:eastAsia="Times New Roman" w:hAnsi="Times New Roman"/>
          <w:color w:val="333333"/>
          <w:lang w:val="et-EE" w:eastAsia="et-EE"/>
        </w:rPr>
        <w:t xml:space="preserve">teenuskomponendi tegevuse teostajale on õigusaktides (sh Sotsiaalhoolekande seadus §4, §25, §68, §86) sätestatud kvalifikatsiooni- või haridusnõuded, siis peavad teenuskomponente vahetult osutavad isikud vastama nendele nõuetele kogu projekti vältel. Teenusmudeli piloteerimisel </w:t>
      </w:r>
      <w:r w:rsidR="008F7219">
        <w:rPr>
          <w:rFonts w:ascii="Times New Roman" w:eastAsia="Times New Roman" w:hAnsi="Times New Roman"/>
          <w:color w:val="333333"/>
          <w:lang w:val="et-EE" w:eastAsia="et-EE"/>
        </w:rPr>
        <w:t>kasutatavad</w:t>
      </w:r>
      <w:r w:rsidRPr="008F0010">
        <w:rPr>
          <w:rFonts w:ascii="Times New Roman" w:eastAsia="Times New Roman" w:hAnsi="Times New Roman"/>
          <w:color w:val="333333"/>
          <w:lang w:val="et-EE" w:eastAsia="et-EE"/>
        </w:rPr>
        <w:t xml:space="preserve"> </w:t>
      </w:r>
      <w:r w:rsidR="00600DCB" w:rsidRPr="00600DCB">
        <w:rPr>
          <w:rFonts w:ascii="Times New Roman" w:eastAsia="Times New Roman" w:hAnsi="Times New Roman"/>
          <w:color w:val="333333"/>
          <w:lang w:val="et-EE" w:eastAsia="et-EE"/>
        </w:rPr>
        <w:t>praktikud peavad omama vastavasisulist pädevust või väljaõpet, mis võimaldab osutada teenuskomponendi sisulisi tegevusi.</w:t>
      </w:r>
    </w:p>
    <w:p w14:paraId="75450861" w14:textId="2128D3E2" w:rsidR="003F487B" w:rsidRPr="008F0010" w:rsidRDefault="003F487B" w:rsidP="003F487B">
      <w:pPr>
        <w:numPr>
          <w:ilvl w:val="0"/>
          <w:numId w:val="2"/>
        </w:num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Kasutada tuleb pilootprojektis etteantud vorme – </w:t>
      </w:r>
      <w:r w:rsidRPr="008F0010">
        <w:rPr>
          <w:rFonts w:ascii="Times New Roman" w:eastAsia="Times New Roman" w:hAnsi="Times New Roman"/>
          <w:b/>
          <w:bCs/>
          <w:lang w:val="et-EE" w:eastAsia="et-EE"/>
        </w:rPr>
        <w:t>tegevusplaan</w:t>
      </w:r>
      <w:r w:rsidRPr="008F0010">
        <w:rPr>
          <w:rFonts w:ascii="Times New Roman" w:eastAsia="Times New Roman" w:hAnsi="Times New Roman"/>
          <w:lang w:val="et-EE" w:eastAsia="et-EE"/>
        </w:rPr>
        <w:t xml:space="preserve"> (</w:t>
      </w:r>
      <w:r w:rsidRPr="008F0010">
        <w:rPr>
          <w:rFonts w:ascii="Times New Roman" w:eastAsia="Times New Roman" w:hAnsi="Times New Roman"/>
          <w:u w:val="single"/>
          <w:lang w:val="et-EE" w:eastAsia="et-EE"/>
        </w:rPr>
        <w:t>lisa 5</w:t>
      </w:r>
      <w:r w:rsidRPr="008F0010">
        <w:rPr>
          <w:rFonts w:ascii="Times New Roman" w:eastAsia="Times New Roman" w:hAnsi="Times New Roman"/>
          <w:lang w:val="et-EE" w:eastAsia="et-EE"/>
        </w:rPr>
        <w:t xml:space="preserve">), </w:t>
      </w:r>
      <w:r w:rsidRPr="008F0010">
        <w:rPr>
          <w:rFonts w:ascii="Times New Roman" w:eastAsia="Times New Roman" w:hAnsi="Times New Roman"/>
          <w:b/>
          <w:bCs/>
          <w:lang w:val="et-EE" w:eastAsia="et-EE"/>
        </w:rPr>
        <w:t xml:space="preserve">teenuse osutamise andmestik </w:t>
      </w:r>
      <w:r w:rsidRPr="008F0010">
        <w:rPr>
          <w:rFonts w:ascii="Times New Roman" w:eastAsia="Times New Roman" w:hAnsi="Times New Roman"/>
          <w:lang w:val="et-EE" w:eastAsia="et-EE"/>
        </w:rPr>
        <w:t>(</w:t>
      </w:r>
      <w:r w:rsidRPr="008F0010">
        <w:rPr>
          <w:rFonts w:ascii="Times New Roman" w:eastAsia="Times New Roman" w:hAnsi="Times New Roman"/>
          <w:b/>
          <w:bCs/>
          <w:lang w:val="et-EE" w:eastAsia="et-EE"/>
        </w:rPr>
        <w:t>osalemise leht)</w:t>
      </w:r>
      <w:r w:rsidRPr="008F0010">
        <w:rPr>
          <w:rFonts w:ascii="Times New Roman" w:eastAsia="Times New Roman" w:hAnsi="Times New Roman"/>
          <w:lang w:val="et-EE" w:eastAsia="et-EE"/>
        </w:rPr>
        <w:t xml:space="preserve"> (</w:t>
      </w:r>
      <w:r w:rsidRPr="008F0010">
        <w:rPr>
          <w:rFonts w:ascii="Times New Roman" w:eastAsia="Times New Roman" w:hAnsi="Times New Roman"/>
          <w:u w:val="single"/>
          <w:lang w:val="et-EE" w:eastAsia="et-EE"/>
        </w:rPr>
        <w:t>lisa 7</w:t>
      </w:r>
      <w:r w:rsidRPr="008F0010">
        <w:rPr>
          <w:rFonts w:ascii="Times New Roman" w:eastAsia="Times New Roman" w:hAnsi="Times New Roman"/>
          <w:lang w:val="et-EE" w:eastAsia="et-EE"/>
        </w:rPr>
        <w:t>), inimese hinnang elukvaliteedile (</w:t>
      </w:r>
      <w:r w:rsidRPr="008F0010">
        <w:rPr>
          <w:rFonts w:ascii="Times New Roman" w:eastAsia="Times New Roman" w:hAnsi="Times New Roman"/>
          <w:u w:val="single"/>
          <w:lang w:val="et-EE" w:eastAsia="et-EE"/>
        </w:rPr>
        <w:t>lisa 6</w:t>
      </w:r>
      <w:r w:rsidRPr="008F0010">
        <w:rPr>
          <w:rFonts w:ascii="Times New Roman" w:eastAsia="Times New Roman" w:hAnsi="Times New Roman"/>
          <w:lang w:val="et-EE" w:eastAsia="et-EE"/>
        </w:rPr>
        <w:t xml:space="preserve">) ja </w:t>
      </w:r>
      <w:r w:rsidRPr="008F0010">
        <w:rPr>
          <w:rFonts w:ascii="Times New Roman" w:eastAsia="Times New Roman" w:hAnsi="Times New Roman"/>
          <w:b/>
          <w:bCs/>
          <w:lang w:val="et-EE" w:eastAsia="et-EE"/>
        </w:rPr>
        <w:t>kokkuvõttev hinnang</w:t>
      </w:r>
      <w:r w:rsidRPr="008F0010">
        <w:rPr>
          <w:rFonts w:ascii="Times New Roman" w:eastAsia="Times New Roman" w:hAnsi="Times New Roman"/>
          <w:lang w:val="et-EE" w:eastAsia="et-EE"/>
        </w:rPr>
        <w:t xml:space="preserve"> (</w:t>
      </w:r>
      <w:r w:rsidRPr="008F0010">
        <w:rPr>
          <w:rFonts w:ascii="Times New Roman" w:eastAsia="Times New Roman" w:hAnsi="Times New Roman"/>
          <w:u w:val="single"/>
          <w:lang w:val="et-EE" w:eastAsia="et-EE"/>
        </w:rPr>
        <w:t>lisa 8</w:t>
      </w:r>
      <w:r w:rsidRPr="008F0010">
        <w:rPr>
          <w:rFonts w:ascii="Times New Roman" w:eastAsia="Times New Roman" w:hAnsi="Times New Roman"/>
          <w:lang w:val="et-EE" w:eastAsia="et-EE"/>
        </w:rPr>
        <w:t xml:space="preserve">). </w:t>
      </w:r>
    </w:p>
    <w:p w14:paraId="745F73C3" w14:textId="20AADDA1" w:rsidR="003F487B" w:rsidRPr="008F0010" w:rsidRDefault="003F487B" w:rsidP="003F487B">
      <w:pPr>
        <w:numPr>
          <w:ilvl w:val="0"/>
          <w:numId w:val="2"/>
        </w:numPr>
        <w:autoSpaceDE w:val="0"/>
        <w:autoSpaceDN w:val="0"/>
        <w:jc w:val="both"/>
        <w:rPr>
          <w:rFonts w:ascii="Times New Roman" w:hAnsi="Times New Roman"/>
          <w:lang w:val="et-EE"/>
        </w:rPr>
      </w:pPr>
      <w:r w:rsidRPr="008F0010">
        <w:rPr>
          <w:rFonts w:ascii="Times New Roman" w:hAnsi="Times New Roman"/>
          <w:lang w:val="et-EE"/>
        </w:rPr>
        <w:t>Baastoetuse komponentide osutamine peab toimuma Järvamaal, kui juhtumikorraldajaga ei ole kliendiga konkreetse juhtumi piires kokku lepitud teisiti.</w:t>
      </w:r>
    </w:p>
    <w:p w14:paraId="0CE8E9DE" w14:textId="2F1A8DE6" w:rsidR="003F487B" w:rsidRDefault="003F487B" w:rsidP="003F487B">
      <w:pPr>
        <w:jc w:val="both"/>
        <w:rPr>
          <w:rFonts w:ascii="Times New Roman" w:hAnsi="Times New Roman"/>
          <w:lang w:val="et-EE"/>
        </w:rPr>
      </w:pPr>
    </w:p>
    <w:p w14:paraId="28C28AC5" w14:textId="77777777" w:rsidR="00DB4C69" w:rsidRPr="008F0010" w:rsidRDefault="00DB4C69" w:rsidP="003F487B">
      <w:pPr>
        <w:jc w:val="both"/>
        <w:rPr>
          <w:rFonts w:ascii="Times New Roman" w:hAnsi="Times New Roman"/>
          <w:lang w:val="et-EE"/>
        </w:rPr>
      </w:pPr>
    </w:p>
    <w:p w14:paraId="5E609E06" w14:textId="77777777" w:rsidR="003F487B" w:rsidRPr="008F0010" w:rsidRDefault="003F487B" w:rsidP="003F487B">
      <w:pPr>
        <w:jc w:val="both"/>
        <w:rPr>
          <w:rFonts w:ascii="Times New Roman" w:hAnsi="Times New Roman"/>
          <w:lang w:val="et-EE"/>
        </w:rPr>
      </w:pPr>
    </w:p>
    <w:p w14:paraId="3B9B24BF" w14:textId="7CBBF90E" w:rsidR="003F487B" w:rsidRPr="00DB4C69" w:rsidRDefault="003F487B" w:rsidP="003F487B">
      <w:pPr>
        <w:jc w:val="both"/>
        <w:rPr>
          <w:rFonts w:ascii="Times New Roman" w:hAnsi="Times New Roman"/>
          <w:b/>
          <w:u w:val="single"/>
          <w:lang w:val="et-EE"/>
        </w:rPr>
      </w:pPr>
      <w:r w:rsidRPr="00DB4C69">
        <w:rPr>
          <w:rFonts w:ascii="Times New Roman" w:hAnsi="Times New Roman"/>
          <w:b/>
          <w:u w:val="single"/>
          <w:lang w:val="et-EE"/>
        </w:rPr>
        <w:t>Lisatoetus</w:t>
      </w:r>
    </w:p>
    <w:p w14:paraId="524E988D" w14:textId="2C3F4CD7" w:rsidR="00D860F0" w:rsidRDefault="00D860F0" w:rsidP="003F487B">
      <w:pPr>
        <w:jc w:val="both"/>
        <w:rPr>
          <w:rFonts w:ascii="Times New Roman" w:hAnsi="Times New Roman"/>
          <w:b/>
          <w:lang w:val="et-EE"/>
        </w:rPr>
      </w:pPr>
    </w:p>
    <w:p w14:paraId="13739200" w14:textId="2D9BF02A" w:rsidR="00D860F0" w:rsidRPr="006D6B87" w:rsidRDefault="00CD1BA2" w:rsidP="006D6B87">
      <w:pPr>
        <w:spacing w:line="276" w:lineRule="auto"/>
        <w:jc w:val="both"/>
        <w:textAlignment w:val="baseline"/>
        <w:rPr>
          <w:rFonts w:ascii="Times New Roman" w:eastAsia="Times New Roman" w:hAnsi="Times New Roman"/>
          <w:lang w:val="et-EE" w:eastAsia="et-EE"/>
        </w:rPr>
      </w:pPr>
      <w:r w:rsidRPr="00CD1BA2">
        <w:rPr>
          <w:rFonts w:ascii="Times New Roman" w:eastAsia="Times New Roman" w:hAnsi="Times New Roman"/>
          <w:b/>
          <w:bCs/>
          <w:lang w:val="et-EE" w:eastAsia="et-EE"/>
        </w:rPr>
        <w:t>Lisatoetuse osutajad</w:t>
      </w:r>
      <w:r w:rsidRPr="00CD1BA2">
        <w:rPr>
          <w:rFonts w:ascii="Times New Roman" w:eastAsia="Times New Roman" w:hAnsi="Times New Roman"/>
          <w:lang w:val="et-EE" w:eastAsia="et-EE"/>
        </w:rPr>
        <w:t xml:space="preserve"> - erinevad teenuskomponente osutavad organisatsioonid, sh tänased erihoolekande- ja rehabilitatsiooniteenuste vm sotsiaalteenuste osutajad, ka kogukonnateenuseid pakkuvad organisatsioonid. Lisatoetuse teenuseosutajaks võib olla KOV ise, KOV hallatav asutus või </w:t>
      </w:r>
      <w:proofErr w:type="spellStart"/>
      <w:r w:rsidRPr="00CD1BA2">
        <w:rPr>
          <w:rFonts w:ascii="Times New Roman" w:eastAsia="Times New Roman" w:hAnsi="Times New Roman"/>
          <w:lang w:val="et-EE" w:eastAsia="et-EE"/>
        </w:rPr>
        <w:t>KOVi</w:t>
      </w:r>
      <w:proofErr w:type="spellEnd"/>
      <w:r w:rsidRPr="00CD1BA2">
        <w:rPr>
          <w:rFonts w:ascii="Times New Roman" w:eastAsia="Times New Roman" w:hAnsi="Times New Roman"/>
          <w:lang w:val="et-EE" w:eastAsia="et-EE"/>
        </w:rPr>
        <w:t>-väline omavalitsuse partneriks olev organisatsioon (vabaühendus, sihtasutus või äriühing). Lisatoetuse osutaja võib samal ajal olla ka baastoetuse osutajaks.</w:t>
      </w:r>
    </w:p>
    <w:p w14:paraId="49DD81B0" w14:textId="77777777" w:rsidR="003F487B" w:rsidRPr="008F0010" w:rsidRDefault="003F487B" w:rsidP="003F487B">
      <w:pPr>
        <w:jc w:val="both"/>
        <w:rPr>
          <w:rFonts w:ascii="Times New Roman" w:hAnsi="Times New Roman"/>
          <w:b/>
          <w:color w:val="FF0000"/>
          <w:lang w:val="et-EE"/>
        </w:rPr>
      </w:pPr>
    </w:p>
    <w:p w14:paraId="51C50FA8" w14:textId="6730061B"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Lisatoetuse eesmärk on pakkuda paindlikkust ja terviklikku lähenemist teenuse sisu planeerimisel, mis arvestaks kõiki eluvaldkondi.</w:t>
      </w:r>
      <w:r w:rsidRPr="008F0010">
        <w:rPr>
          <w:rFonts w:ascii="Times New Roman" w:eastAsia="Times New Roman" w:hAnsi="Times New Roman"/>
          <w:b/>
          <w:bCs/>
          <w:lang w:val="et-EE" w:eastAsia="et-EE"/>
        </w:rPr>
        <w:t xml:space="preserve"> </w:t>
      </w:r>
      <w:r w:rsidRPr="008F0010">
        <w:rPr>
          <w:rFonts w:ascii="Times New Roman" w:eastAsia="Times New Roman" w:hAnsi="Times New Roman"/>
          <w:lang w:val="et-EE" w:eastAsia="et-EE"/>
        </w:rPr>
        <w:t xml:space="preserve">Lisatoetuse osutaja peab tagama vastavalt baastoetuse osutajaga kokkulepitud mahule ja korrale lisatoetuse teenuskomponentide </w:t>
      </w:r>
      <w:r w:rsidR="0054467B" w:rsidRPr="008F0010">
        <w:rPr>
          <w:rFonts w:ascii="Times New Roman" w:eastAsia="Times New Roman" w:hAnsi="Times New Roman"/>
          <w:lang w:val="et-EE" w:eastAsia="et-EE"/>
        </w:rPr>
        <w:t>osutamise vastavalt inimese tegevusplaanile</w:t>
      </w:r>
      <w:r w:rsidRPr="008F0010">
        <w:rPr>
          <w:rFonts w:ascii="Times New Roman" w:eastAsia="Times New Roman" w:hAnsi="Times New Roman"/>
          <w:lang w:val="et-EE" w:eastAsia="et-EE"/>
        </w:rPr>
        <w:t>. Lisatoetuse osutaja vastutab oma antava teenuskomponendi sisulise tegevuse ja teenuse kvaliteedi eest. </w:t>
      </w:r>
    </w:p>
    <w:p w14:paraId="0FF68E41"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Lisatoetuse osutaja teeb oma tegevuste läbi viimiseks ja eesmärgi täitmiseks teenuskomponendi sees vajadusel võrgustikutööd. Võrgustiku all mõeldakse nii </w:t>
      </w:r>
      <w:proofErr w:type="spellStart"/>
      <w:r w:rsidRPr="008F0010">
        <w:rPr>
          <w:rFonts w:ascii="Times New Roman" w:eastAsia="Times New Roman" w:hAnsi="Times New Roman"/>
          <w:lang w:val="et-EE" w:eastAsia="et-EE"/>
        </w:rPr>
        <w:t>lähivõrgustikku</w:t>
      </w:r>
      <w:proofErr w:type="spellEnd"/>
      <w:r w:rsidRPr="008F0010">
        <w:rPr>
          <w:rFonts w:ascii="Times New Roman" w:eastAsia="Times New Roman" w:hAnsi="Times New Roman"/>
          <w:lang w:val="et-EE" w:eastAsia="et-EE"/>
        </w:rPr>
        <w:t xml:space="preserve"> (pereliikmed, sõbrad, naabrid jt) kui formaalset võrgustikku (omavalitsuse sotsiaaltöötaja, teiste teenuste osutajad, perearst, tööandja jt). </w:t>
      </w:r>
    </w:p>
    <w:p w14:paraId="00BC0E83"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w:t>
      </w:r>
    </w:p>
    <w:p w14:paraId="49856239" w14:textId="7777777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Lisas 2 nimetatud lisatoetuse komponentidele „Intervallhoid“ ja „Töö- või rakendustegevuse toetamine spetsiaalselt kohandatud keskkonnas“ on seatud erisused hinnapiiris:  </w:t>
      </w:r>
    </w:p>
    <w:p w14:paraId="1D160C1D" w14:textId="366EA341"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1) </w:t>
      </w:r>
      <w:r w:rsidR="00F5391B" w:rsidRPr="00F5391B">
        <w:rPr>
          <w:rFonts w:ascii="Times New Roman" w:eastAsia="Times New Roman" w:hAnsi="Times New Roman"/>
          <w:lang w:val="et-EE" w:eastAsia="et-EE"/>
        </w:rPr>
        <w:t>Teenuskomponent „Intervallhoid“ on piirhinnaga komponent, mille arvestuslik isikupõhine kuu piirhind on ühes kuus  1380 eurot, kuid mis võib kuude lõikes erineda, sh olla suurem kui 1380 eurot, kuid ühe kalendriaasta kogukulu inimese kohta ei tohi ületada arvestuslikku 12 kuu piirhinda.</w:t>
      </w:r>
    </w:p>
    <w:p w14:paraId="08FB6F39" w14:textId="5EF35D9F"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2) </w:t>
      </w:r>
      <w:r w:rsidR="008C5B6C" w:rsidRPr="008C5B6C">
        <w:rPr>
          <w:rFonts w:ascii="Times New Roman" w:eastAsia="Times New Roman" w:hAnsi="Times New Roman"/>
          <w:lang w:val="et-EE" w:eastAsia="et-EE"/>
        </w:rPr>
        <w:t xml:space="preserve">Teenuskomponendi arvestuslik isikupõhine kuu piirhind 2023-2024.a on 305 eurot, kuid see võib kuude lõikes erineda, sh olla suurem kui 305 eurot, kuid ühe kalendriaasta kogukulu inimese kohta ei tohi ületada arvestuslikku 12 kuu piirhinda.  </w:t>
      </w:r>
      <w:r w:rsidRPr="008F0010">
        <w:rPr>
          <w:rFonts w:ascii="Times New Roman" w:eastAsia="Times New Roman" w:hAnsi="Times New Roman"/>
          <w:lang w:val="et-EE" w:eastAsia="et-EE"/>
        </w:rPr>
        <w:t> </w:t>
      </w:r>
    </w:p>
    <w:p w14:paraId="30E69262" w14:textId="3FA902F7" w:rsidR="003F487B" w:rsidRPr="008F0010" w:rsidRDefault="003F487B" w:rsidP="003F487B">
      <w:p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lastRenderedPageBreak/>
        <w:t>Lisatoetuse osutaja hindab oma tegevuse mõju ja tulemusi. </w:t>
      </w:r>
      <w:r w:rsidR="004617C1" w:rsidRPr="008F0010">
        <w:rPr>
          <w:rFonts w:ascii="Times New Roman" w:eastAsia="Times New Roman" w:hAnsi="Times New Roman"/>
          <w:lang w:val="et-EE" w:eastAsia="et-EE"/>
        </w:rPr>
        <w:t>Põhjendatud juhtudel on l</w:t>
      </w:r>
      <w:r w:rsidR="007549ED" w:rsidRPr="008F0010">
        <w:rPr>
          <w:rFonts w:ascii="Times New Roman" w:eastAsia="Times New Roman" w:hAnsi="Times New Roman"/>
          <w:lang w:val="et-EE" w:eastAsia="et-EE"/>
        </w:rPr>
        <w:t xml:space="preserve">isatoetuse osutajal on õigus teha </w:t>
      </w:r>
      <w:r w:rsidR="004617C1" w:rsidRPr="008F0010">
        <w:rPr>
          <w:rFonts w:ascii="Times New Roman" w:eastAsia="Times New Roman" w:hAnsi="Times New Roman"/>
          <w:lang w:val="et-EE" w:eastAsia="et-EE"/>
        </w:rPr>
        <w:t xml:space="preserve">baastoetuse osutajale </w:t>
      </w:r>
      <w:r w:rsidR="007549ED" w:rsidRPr="008F0010">
        <w:rPr>
          <w:rFonts w:ascii="Times New Roman" w:eastAsia="Times New Roman" w:hAnsi="Times New Roman"/>
          <w:lang w:val="et-EE" w:eastAsia="et-EE"/>
        </w:rPr>
        <w:t>ettepanekuid</w:t>
      </w:r>
      <w:r w:rsidR="00AF3E7C" w:rsidRPr="008F0010">
        <w:rPr>
          <w:rFonts w:ascii="Times New Roman" w:eastAsia="Times New Roman" w:hAnsi="Times New Roman"/>
          <w:lang w:val="et-EE" w:eastAsia="et-EE"/>
        </w:rPr>
        <w:t xml:space="preserve"> </w:t>
      </w:r>
      <w:r w:rsidR="009A10C8" w:rsidRPr="008F0010">
        <w:rPr>
          <w:rFonts w:ascii="Times New Roman" w:eastAsia="Times New Roman" w:hAnsi="Times New Roman"/>
          <w:lang w:val="et-EE" w:eastAsia="et-EE"/>
        </w:rPr>
        <w:t xml:space="preserve">inimese </w:t>
      </w:r>
      <w:r w:rsidR="00AF3E7C" w:rsidRPr="008F0010">
        <w:rPr>
          <w:rFonts w:ascii="Times New Roman" w:eastAsia="Times New Roman" w:hAnsi="Times New Roman"/>
          <w:lang w:val="et-EE" w:eastAsia="et-EE"/>
        </w:rPr>
        <w:t xml:space="preserve">tegevusplaani </w:t>
      </w:r>
      <w:r w:rsidR="008009F4" w:rsidRPr="008F0010">
        <w:rPr>
          <w:rFonts w:ascii="Times New Roman" w:eastAsia="Times New Roman" w:hAnsi="Times New Roman"/>
          <w:lang w:val="et-EE" w:eastAsia="et-EE"/>
        </w:rPr>
        <w:t>muu</w:t>
      </w:r>
      <w:r w:rsidR="00692CF2" w:rsidRPr="008F0010">
        <w:rPr>
          <w:rFonts w:ascii="Times New Roman" w:eastAsia="Times New Roman" w:hAnsi="Times New Roman"/>
          <w:lang w:val="et-EE" w:eastAsia="et-EE"/>
        </w:rPr>
        <w:t>tmiseks</w:t>
      </w:r>
      <w:r w:rsidR="004617C1" w:rsidRPr="008F0010">
        <w:rPr>
          <w:rFonts w:ascii="Times New Roman" w:eastAsia="Times New Roman" w:hAnsi="Times New Roman"/>
          <w:lang w:val="et-EE" w:eastAsia="et-EE"/>
        </w:rPr>
        <w:t xml:space="preserve"> või toetusvajaduse astmete </w:t>
      </w:r>
      <w:r w:rsidR="00300459" w:rsidRPr="008F0010">
        <w:rPr>
          <w:rFonts w:ascii="Times New Roman" w:eastAsia="Times New Roman" w:hAnsi="Times New Roman"/>
          <w:lang w:val="et-EE" w:eastAsia="et-EE"/>
        </w:rPr>
        <w:t>üle vaatamiseks</w:t>
      </w:r>
      <w:r w:rsidR="00FD5C41" w:rsidRPr="008F0010">
        <w:rPr>
          <w:rFonts w:ascii="Times New Roman" w:eastAsia="Times New Roman" w:hAnsi="Times New Roman"/>
          <w:lang w:val="et-EE" w:eastAsia="et-EE"/>
        </w:rPr>
        <w:t>.</w:t>
      </w:r>
    </w:p>
    <w:p w14:paraId="20970C1B" w14:textId="4A5275B7" w:rsidR="009A10C8" w:rsidRDefault="009A10C8" w:rsidP="003F487B">
      <w:pPr>
        <w:spacing w:line="276" w:lineRule="auto"/>
        <w:jc w:val="both"/>
        <w:textAlignment w:val="baseline"/>
        <w:rPr>
          <w:rFonts w:ascii="Times New Roman" w:eastAsia="Times New Roman" w:hAnsi="Times New Roman"/>
          <w:lang w:val="et-EE" w:eastAsia="et-EE"/>
        </w:rPr>
      </w:pPr>
    </w:p>
    <w:p w14:paraId="587AD8A0" w14:textId="77777777" w:rsidR="00DB4C69" w:rsidRPr="008F0010" w:rsidRDefault="00DB4C69" w:rsidP="003F487B">
      <w:pPr>
        <w:spacing w:line="276" w:lineRule="auto"/>
        <w:jc w:val="both"/>
        <w:textAlignment w:val="baseline"/>
        <w:rPr>
          <w:rFonts w:ascii="Times New Roman" w:eastAsia="Times New Roman" w:hAnsi="Times New Roman"/>
          <w:lang w:val="et-EE" w:eastAsia="et-EE"/>
        </w:rPr>
      </w:pPr>
    </w:p>
    <w:p w14:paraId="188A87AE" w14:textId="77777777" w:rsidR="003F487B" w:rsidRPr="008F0010" w:rsidRDefault="003F487B" w:rsidP="003F487B">
      <w:pPr>
        <w:jc w:val="both"/>
        <w:rPr>
          <w:rFonts w:ascii="Times New Roman" w:hAnsi="Times New Roman"/>
          <w:b/>
          <w:color w:val="FF0000"/>
          <w:lang w:val="et-EE"/>
        </w:rPr>
      </w:pPr>
    </w:p>
    <w:p w14:paraId="1583DC08" w14:textId="7BD56895" w:rsidR="003F487B" w:rsidRDefault="003F487B" w:rsidP="003F487B">
      <w:pPr>
        <w:spacing w:line="276" w:lineRule="auto"/>
        <w:jc w:val="both"/>
        <w:textAlignment w:val="baseline"/>
        <w:rPr>
          <w:rFonts w:ascii="Times New Roman" w:eastAsia="Times New Roman" w:hAnsi="Times New Roman"/>
          <w:b/>
          <w:bCs/>
          <w:lang w:val="et-EE" w:eastAsia="et-EE"/>
        </w:rPr>
      </w:pPr>
      <w:r w:rsidRPr="008F0010">
        <w:rPr>
          <w:rFonts w:ascii="Times New Roman" w:eastAsia="Times New Roman" w:hAnsi="Times New Roman"/>
          <w:b/>
          <w:bCs/>
          <w:lang w:val="et-EE" w:eastAsia="et-EE"/>
        </w:rPr>
        <w:t>Nõuded lisatoetuse osutajale: </w:t>
      </w:r>
    </w:p>
    <w:p w14:paraId="451A2300" w14:textId="77777777" w:rsidR="00DB4C69" w:rsidRPr="008F0010" w:rsidRDefault="00DB4C69" w:rsidP="003F487B">
      <w:pPr>
        <w:spacing w:line="276" w:lineRule="auto"/>
        <w:jc w:val="both"/>
        <w:textAlignment w:val="baseline"/>
        <w:rPr>
          <w:rFonts w:ascii="Times New Roman" w:eastAsia="Times New Roman" w:hAnsi="Times New Roman"/>
          <w:b/>
          <w:bCs/>
          <w:lang w:val="et-EE" w:eastAsia="et-EE"/>
        </w:rPr>
      </w:pPr>
    </w:p>
    <w:p w14:paraId="7E9CCCC2" w14:textId="77777777" w:rsidR="003F487B" w:rsidRPr="008F0010" w:rsidRDefault="003F487B" w:rsidP="00DB4C69">
      <w:pPr>
        <w:numPr>
          <w:ilvl w:val="0"/>
          <w:numId w:val="7"/>
        </w:num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Lisatoetuse komponente vahetult osutavad isikud peavad omama vastavasisulist pädevust või väljaõpet, mis võimaldab osutada teenuskomponendi sisulisi tegevusi. Kui teenuskomponendi tegevuse teostajale on õigusaktides </w:t>
      </w:r>
      <w:r w:rsidRPr="008F0010">
        <w:rPr>
          <w:rFonts w:ascii="Times New Roman" w:eastAsia="Times New Roman" w:hAnsi="Times New Roman"/>
          <w:color w:val="333333"/>
          <w:lang w:val="et-EE" w:eastAsia="et-EE"/>
        </w:rPr>
        <w:t>(sh Sotsiaalhoolekande seadus §4, §25, §68, §86)</w:t>
      </w:r>
      <w:r w:rsidRPr="008F0010">
        <w:rPr>
          <w:rFonts w:ascii="Times New Roman" w:eastAsia="Times New Roman" w:hAnsi="Times New Roman"/>
          <w:lang w:val="et-EE" w:eastAsia="et-EE"/>
        </w:rPr>
        <w:t xml:space="preserve"> sätestatud kvalifikatsiooni- või haridusnõuded, peab teenuse osutaja tagama teenuskomponente vahetult osutavate isikute vastavuse nõuetele. </w:t>
      </w:r>
    </w:p>
    <w:p w14:paraId="606834F9" w14:textId="56B9A29B" w:rsidR="003F487B" w:rsidRPr="008F0010" w:rsidRDefault="003F487B" w:rsidP="00DB4C69">
      <w:pPr>
        <w:numPr>
          <w:ilvl w:val="0"/>
          <w:numId w:val="7"/>
        </w:numPr>
        <w:spacing w:line="276" w:lineRule="auto"/>
        <w:jc w:val="both"/>
        <w:textAlignment w:val="baseline"/>
        <w:rPr>
          <w:rFonts w:ascii="Times New Roman" w:eastAsia="Times New Roman" w:hAnsi="Times New Roman"/>
          <w:lang w:val="et-EE" w:eastAsia="et-EE"/>
        </w:rPr>
      </w:pPr>
      <w:r w:rsidRPr="008F0010">
        <w:rPr>
          <w:rFonts w:ascii="Times New Roman" w:eastAsia="Times New Roman" w:hAnsi="Times New Roman"/>
          <w:lang w:val="et-EE" w:eastAsia="et-EE"/>
        </w:rPr>
        <w:t xml:space="preserve">Kasutada tuleb pilootprojektis etteantud vorme – </w:t>
      </w:r>
      <w:r w:rsidRPr="008F0010">
        <w:rPr>
          <w:rFonts w:ascii="Times New Roman" w:eastAsia="Times New Roman" w:hAnsi="Times New Roman"/>
          <w:b/>
          <w:bCs/>
          <w:lang w:val="et-EE" w:eastAsia="et-EE"/>
        </w:rPr>
        <w:t>teenuse osutamise andmestik</w:t>
      </w:r>
      <w:r w:rsidRPr="008F0010">
        <w:rPr>
          <w:rFonts w:ascii="Times New Roman" w:eastAsia="Times New Roman" w:hAnsi="Times New Roman"/>
          <w:lang w:val="et-EE" w:eastAsia="et-EE"/>
        </w:rPr>
        <w:t xml:space="preserve"> (osalemise leht</w:t>
      </w:r>
      <w:r w:rsidRPr="008F0010">
        <w:rPr>
          <w:rFonts w:ascii="Times New Roman" w:eastAsia="Times New Roman" w:hAnsi="Times New Roman"/>
          <w:b/>
          <w:bCs/>
          <w:lang w:val="et-EE" w:eastAsia="et-EE"/>
        </w:rPr>
        <w:t>)</w:t>
      </w:r>
      <w:r w:rsidRPr="008F0010">
        <w:rPr>
          <w:rFonts w:ascii="Times New Roman" w:eastAsia="Times New Roman" w:hAnsi="Times New Roman"/>
          <w:lang w:val="et-EE" w:eastAsia="et-EE"/>
        </w:rPr>
        <w:t xml:space="preserve"> (</w:t>
      </w:r>
      <w:r w:rsidRPr="008F0010">
        <w:rPr>
          <w:rFonts w:ascii="Times New Roman" w:eastAsia="Times New Roman" w:hAnsi="Times New Roman"/>
          <w:u w:val="single"/>
          <w:lang w:val="et-EE" w:eastAsia="et-EE"/>
        </w:rPr>
        <w:t>lisa 7</w:t>
      </w:r>
      <w:r w:rsidRPr="008F0010">
        <w:rPr>
          <w:rFonts w:ascii="Times New Roman" w:eastAsia="Times New Roman" w:hAnsi="Times New Roman"/>
          <w:lang w:val="et-EE" w:eastAsia="et-EE"/>
        </w:rPr>
        <w:t>). </w:t>
      </w:r>
    </w:p>
    <w:p w14:paraId="62448F5E" w14:textId="77777777" w:rsidR="002A5325" w:rsidRPr="008F0010" w:rsidRDefault="002A5325">
      <w:pPr>
        <w:rPr>
          <w:lang w:val="et-EE"/>
        </w:rPr>
      </w:pPr>
    </w:p>
    <w:sectPr w:rsidR="002A5325" w:rsidRPr="008F001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A4E77" w14:textId="77777777" w:rsidR="004B683B" w:rsidRDefault="004B683B" w:rsidP="00DE34BE">
      <w:r>
        <w:separator/>
      </w:r>
    </w:p>
  </w:endnote>
  <w:endnote w:type="continuationSeparator" w:id="0">
    <w:p w14:paraId="15C82591" w14:textId="77777777" w:rsidR="004B683B" w:rsidRDefault="004B683B" w:rsidP="00DE34BE">
      <w:r>
        <w:continuationSeparator/>
      </w:r>
    </w:p>
  </w:endnote>
  <w:endnote w:type="continuationNotice" w:id="1">
    <w:p w14:paraId="0B532D5C" w14:textId="77777777" w:rsidR="004B683B" w:rsidRDefault="004B6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063630"/>
      <w:docPartObj>
        <w:docPartGallery w:val="Page Numbers (Bottom of Page)"/>
        <w:docPartUnique/>
      </w:docPartObj>
    </w:sdtPr>
    <w:sdtEndPr/>
    <w:sdtContent>
      <w:p w14:paraId="7B04D58C" w14:textId="126B3DF2" w:rsidR="00DE34BE" w:rsidRDefault="00DE34BE">
        <w:pPr>
          <w:pStyle w:val="Jalus"/>
          <w:jc w:val="center"/>
        </w:pPr>
        <w:r>
          <w:fldChar w:fldCharType="begin"/>
        </w:r>
        <w:r>
          <w:instrText>PAGE   \* MERGEFORMAT</w:instrText>
        </w:r>
        <w:r>
          <w:fldChar w:fldCharType="separate"/>
        </w:r>
        <w:r>
          <w:rPr>
            <w:lang w:val="et-EE"/>
          </w:rPr>
          <w:t>2</w:t>
        </w:r>
        <w:r>
          <w:fldChar w:fldCharType="end"/>
        </w:r>
      </w:p>
    </w:sdtContent>
  </w:sdt>
  <w:p w14:paraId="75B763B6" w14:textId="77777777" w:rsidR="00DE34BE" w:rsidRDefault="00DE34B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CA297" w14:textId="77777777" w:rsidR="004B683B" w:rsidRDefault="004B683B" w:rsidP="00DE34BE">
      <w:r>
        <w:separator/>
      </w:r>
    </w:p>
  </w:footnote>
  <w:footnote w:type="continuationSeparator" w:id="0">
    <w:p w14:paraId="26B9F40B" w14:textId="77777777" w:rsidR="004B683B" w:rsidRDefault="004B683B" w:rsidP="00DE34BE">
      <w:r>
        <w:continuationSeparator/>
      </w:r>
    </w:p>
  </w:footnote>
  <w:footnote w:type="continuationNotice" w:id="1">
    <w:p w14:paraId="4E1A37D8" w14:textId="77777777" w:rsidR="004B683B" w:rsidRDefault="004B683B"/>
  </w:footnote>
  <w:footnote w:id="2">
    <w:p w14:paraId="11DE762D" w14:textId="77777777" w:rsidR="008124E5" w:rsidRPr="008A7F20" w:rsidRDefault="008124E5" w:rsidP="008124E5">
      <w:pPr>
        <w:pStyle w:val="Allmrkusetekst"/>
        <w:rPr>
          <w:rFonts w:cs="Arial"/>
          <w:color w:val="FF0000"/>
          <w:sz w:val="16"/>
          <w:szCs w:val="16"/>
        </w:rPr>
      </w:pPr>
      <w:r w:rsidRPr="008A7F20">
        <w:rPr>
          <w:rStyle w:val="Allmrkuseviide"/>
          <w:rFonts w:cs="Arial"/>
          <w:sz w:val="16"/>
          <w:szCs w:val="16"/>
        </w:rPr>
        <w:footnoteRef/>
      </w:r>
      <w:r w:rsidRPr="008A7F20">
        <w:rPr>
          <w:rFonts w:cs="Arial"/>
          <w:sz w:val="16"/>
          <w:szCs w:val="16"/>
        </w:rPr>
        <w:t xml:space="preserve"> Sh inimesed, kes on olnud varasemalt ööpäevaringsel või kogukonnas elamise teenusel.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B1016"/>
    <w:multiLevelType w:val="hybridMultilevel"/>
    <w:tmpl w:val="A6020DE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B6F6BC6"/>
    <w:multiLevelType w:val="hybridMultilevel"/>
    <w:tmpl w:val="938CEE90"/>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041028"/>
    <w:multiLevelType w:val="hybridMultilevel"/>
    <w:tmpl w:val="0B5062C6"/>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4984645"/>
    <w:multiLevelType w:val="multilevel"/>
    <w:tmpl w:val="2A32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4A7985"/>
    <w:multiLevelType w:val="hybridMultilevel"/>
    <w:tmpl w:val="7DAE03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9266B57"/>
    <w:multiLevelType w:val="hybridMultilevel"/>
    <w:tmpl w:val="81D0983C"/>
    <w:lvl w:ilvl="0" w:tplc="04250001">
      <w:start w:val="1"/>
      <w:numFmt w:val="bullet"/>
      <w:lvlText w:val=""/>
      <w:lvlJc w:val="left"/>
      <w:pPr>
        <w:ind w:left="1079" w:hanging="360"/>
      </w:pPr>
      <w:rPr>
        <w:rFonts w:ascii="Symbol" w:hAnsi="Symbol" w:hint="default"/>
      </w:rPr>
    </w:lvl>
    <w:lvl w:ilvl="1" w:tplc="04250003" w:tentative="1">
      <w:start w:val="1"/>
      <w:numFmt w:val="bullet"/>
      <w:lvlText w:val="o"/>
      <w:lvlJc w:val="left"/>
      <w:pPr>
        <w:ind w:left="1799" w:hanging="360"/>
      </w:pPr>
      <w:rPr>
        <w:rFonts w:ascii="Courier New" w:hAnsi="Courier New" w:hint="default"/>
      </w:rPr>
    </w:lvl>
    <w:lvl w:ilvl="2" w:tplc="04250005" w:tentative="1">
      <w:start w:val="1"/>
      <w:numFmt w:val="bullet"/>
      <w:lvlText w:val=""/>
      <w:lvlJc w:val="left"/>
      <w:pPr>
        <w:ind w:left="2519" w:hanging="360"/>
      </w:pPr>
      <w:rPr>
        <w:rFonts w:ascii="Wingdings" w:hAnsi="Wingdings" w:hint="default"/>
      </w:rPr>
    </w:lvl>
    <w:lvl w:ilvl="3" w:tplc="04250001" w:tentative="1">
      <w:start w:val="1"/>
      <w:numFmt w:val="bullet"/>
      <w:lvlText w:val=""/>
      <w:lvlJc w:val="left"/>
      <w:pPr>
        <w:ind w:left="3239" w:hanging="360"/>
      </w:pPr>
      <w:rPr>
        <w:rFonts w:ascii="Symbol" w:hAnsi="Symbol" w:hint="default"/>
      </w:rPr>
    </w:lvl>
    <w:lvl w:ilvl="4" w:tplc="04250003" w:tentative="1">
      <w:start w:val="1"/>
      <w:numFmt w:val="bullet"/>
      <w:lvlText w:val="o"/>
      <w:lvlJc w:val="left"/>
      <w:pPr>
        <w:ind w:left="3959" w:hanging="360"/>
      </w:pPr>
      <w:rPr>
        <w:rFonts w:ascii="Courier New" w:hAnsi="Courier New" w:hint="default"/>
      </w:rPr>
    </w:lvl>
    <w:lvl w:ilvl="5" w:tplc="04250005" w:tentative="1">
      <w:start w:val="1"/>
      <w:numFmt w:val="bullet"/>
      <w:lvlText w:val=""/>
      <w:lvlJc w:val="left"/>
      <w:pPr>
        <w:ind w:left="4679" w:hanging="360"/>
      </w:pPr>
      <w:rPr>
        <w:rFonts w:ascii="Wingdings" w:hAnsi="Wingdings" w:hint="default"/>
      </w:rPr>
    </w:lvl>
    <w:lvl w:ilvl="6" w:tplc="04250001" w:tentative="1">
      <w:start w:val="1"/>
      <w:numFmt w:val="bullet"/>
      <w:lvlText w:val=""/>
      <w:lvlJc w:val="left"/>
      <w:pPr>
        <w:ind w:left="5399" w:hanging="360"/>
      </w:pPr>
      <w:rPr>
        <w:rFonts w:ascii="Symbol" w:hAnsi="Symbol" w:hint="default"/>
      </w:rPr>
    </w:lvl>
    <w:lvl w:ilvl="7" w:tplc="04250003" w:tentative="1">
      <w:start w:val="1"/>
      <w:numFmt w:val="bullet"/>
      <w:lvlText w:val="o"/>
      <w:lvlJc w:val="left"/>
      <w:pPr>
        <w:ind w:left="6119" w:hanging="360"/>
      </w:pPr>
      <w:rPr>
        <w:rFonts w:ascii="Courier New" w:hAnsi="Courier New" w:hint="default"/>
      </w:rPr>
    </w:lvl>
    <w:lvl w:ilvl="8" w:tplc="04250005" w:tentative="1">
      <w:start w:val="1"/>
      <w:numFmt w:val="bullet"/>
      <w:lvlText w:val=""/>
      <w:lvlJc w:val="left"/>
      <w:pPr>
        <w:ind w:left="6839" w:hanging="360"/>
      </w:pPr>
      <w:rPr>
        <w:rFonts w:ascii="Wingdings" w:hAnsi="Wingdings" w:hint="default"/>
      </w:rPr>
    </w:lvl>
  </w:abstractNum>
  <w:abstractNum w:abstractNumId="6" w15:restartNumberingAfterBreak="0">
    <w:nsid w:val="4F63538A"/>
    <w:multiLevelType w:val="multilevel"/>
    <w:tmpl w:val="3842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3958785">
    <w:abstractNumId w:val="0"/>
  </w:num>
  <w:num w:numId="2" w16cid:durableId="2016571156">
    <w:abstractNumId w:val="5"/>
  </w:num>
  <w:num w:numId="3" w16cid:durableId="1609507285">
    <w:abstractNumId w:val="3"/>
  </w:num>
  <w:num w:numId="4" w16cid:durableId="447941850">
    <w:abstractNumId w:val="6"/>
  </w:num>
  <w:num w:numId="5" w16cid:durableId="1607158181">
    <w:abstractNumId w:val="1"/>
  </w:num>
  <w:num w:numId="6" w16cid:durableId="1288658807">
    <w:abstractNumId w:val="2"/>
  </w:num>
  <w:num w:numId="7" w16cid:durableId="760756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3D"/>
    <w:rsid w:val="000067ED"/>
    <w:rsid w:val="00013D32"/>
    <w:rsid w:val="00014AED"/>
    <w:rsid w:val="00026F17"/>
    <w:rsid w:val="0004137A"/>
    <w:rsid w:val="000452AF"/>
    <w:rsid w:val="0007377D"/>
    <w:rsid w:val="00096B49"/>
    <w:rsid w:val="000C1E52"/>
    <w:rsid w:val="000E1CB0"/>
    <w:rsid w:val="00101DE3"/>
    <w:rsid w:val="001219A0"/>
    <w:rsid w:val="001319E4"/>
    <w:rsid w:val="00141C5A"/>
    <w:rsid w:val="0016111A"/>
    <w:rsid w:val="00180041"/>
    <w:rsid w:val="001B6610"/>
    <w:rsid w:val="001D3036"/>
    <w:rsid w:val="001E6F6E"/>
    <w:rsid w:val="002321E1"/>
    <w:rsid w:val="002633A1"/>
    <w:rsid w:val="00285301"/>
    <w:rsid w:val="002A5325"/>
    <w:rsid w:val="002A625B"/>
    <w:rsid w:val="002B162D"/>
    <w:rsid w:val="002C35F5"/>
    <w:rsid w:val="00300459"/>
    <w:rsid w:val="003038E6"/>
    <w:rsid w:val="00305B40"/>
    <w:rsid w:val="0036175B"/>
    <w:rsid w:val="003A27F1"/>
    <w:rsid w:val="003B412E"/>
    <w:rsid w:val="003C14D5"/>
    <w:rsid w:val="003C54CC"/>
    <w:rsid w:val="003C6E3D"/>
    <w:rsid w:val="003F487B"/>
    <w:rsid w:val="004617C1"/>
    <w:rsid w:val="0046693D"/>
    <w:rsid w:val="004872DD"/>
    <w:rsid w:val="004B551C"/>
    <w:rsid w:val="004B683B"/>
    <w:rsid w:val="004E3AFA"/>
    <w:rsid w:val="004F6266"/>
    <w:rsid w:val="00517D75"/>
    <w:rsid w:val="00531DA5"/>
    <w:rsid w:val="00533069"/>
    <w:rsid w:val="0054467B"/>
    <w:rsid w:val="00546BB5"/>
    <w:rsid w:val="00574A26"/>
    <w:rsid w:val="00582BAA"/>
    <w:rsid w:val="00593DF7"/>
    <w:rsid w:val="005A1F3A"/>
    <w:rsid w:val="005A289C"/>
    <w:rsid w:val="005C1AD6"/>
    <w:rsid w:val="005F03A6"/>
    <w:rsid w:val="005F4186"/>
    <w:rsid w:val="00600DCB"/>
    <w:rsid w:val="006235D9"/>
    <w:rsid w:val="00692CF2"/>
    <w:rsid w:val="00696669"/>
    <w:rsid w:val="006D6B87"/>
    <w:rsid w:val="00707BDB"/>
    <w:rsid w:val="00710158"/>
    <w:rsid w:val="00722F36"/>
    <w:rsid w:val="007549ED"/>
    <w:rsid w:val="00770A90"/>
    <w:rsid w:val="00775E59"/>
    <w:rsid w:val="007D449B"/>
    <w:rsid w:val="008009F4"/>
    <w:rsid w:val="008124E5"/>
    <w:rsid w:val="00815BF0"/>
    <w:rsid w:val="00854389"/>
    <w:rsid w:val="008571D7"/>
    <w:rsid w:val="008812E2"/>
    <w:rsid w:val="008815D3"/>
    <w:rsid w:val="008B0F40"/>
    <w:rsid w:val="008C1BE5"/>
    <w:rsid w:val="008C5B6C"/>
    <w:rsid w:val="008F0010"/>
    <w:rsid w:val="008F7219"/>
    <w:rsid w:val="00901C7D"/>
    <w:rsid w:val="009110CD"/>
    <w:rsid w:val="0091230F"/>
    <w:rsid w:val="00921E50"/>
    <w:rsid w:val="00925675"/>
    <w:rsid w:val="00972E6E"/>
    <w:rsid w:val="009A10C8"/>
    <w:rsid w:val="009A111F"/>
    <w:rsid w:val="009E0A78"/>
    <w:rsid w:val="009E7BE7"/>
    <w:rsid w:val="00A13E66"/>
    <w:rsid w:val="00A636AD"/>
    <w:rsid w:val="00A67E16"/>
    <w:rsid w:val="00A8443E"/>
    <w:rsid w:val="00AA6B1B"/>
    <w:rsid w:val="00AC78EF"/>
    <w:rsid w:val="00AE0701"/>
    <w:rsid w:val="00AF3E7C"/>
    <w:rsid w:val="00B2000C"/>
    <w:rsid w:val="00B5112D"/>
    <w:rsid w:val="00B810BF"/>
    <w:rsid w:val="00B82542"/>
    <w:rsid w:val="00B85623"/>
    <w:rsid w:val="00BC0F38"/>
    <w:rsid w:val="00BE1F0F"/>
    <w:rsid w:val="00BF2547"/>
    <w:rsid w:val="00C34396"/>
    <w:rsid w:val="00C36556"/>
    <w:rsid w:val="00C871CA"/>
    <w:rsid w:val="00CD1BA2"/>
    <w:rsid w:val="00D05CEB"/>
    <w:rsid w:val="00D83838"/>
    <w:rsid w:val="00D860F0"/>
    <w:rsid w:val="00DA7D0A"/>
    <w:rsid w:val="00DB3E28"/>
    <w:rsid w:val="00DB4C69"/>
    <w:rsid w:val="00DE34BE"/>
    <w:rsid w:val="00E17FED"/>
    <w:rsid w:val="00E70D41"/>
    <w:rsid w:val="00E952BA"/>
    <w:rsid w:val="00EA0AB9"/>
    <w:rsid w:val="00EB673E"/>
    <w:rsid w:val="00ED20DD"/>
    <w:rsid w:val="00EE2757"/>
    <w:rsid w:val="00EE3EFD"/>
    <w:rsid w:val="00F1719A"/>
    <w:rsid w:val="00F5391B"/>
    <w:rsid w:val="00F5719E"/>
    <w:rsid w:val="00F871EA"/>
    <w:rsid w:val="00FA2AFB"/>
    <w:rsid w:val="00FA6D50"/>
    <w:rsid w:val="00FB6FFB"/>
    <w:rsid w:val="00FC21AC"/>
    <w:rsid w:val="00FC4350"/>
    <w:rsid w:val="00FD5C41"/>
    <w:rsid w:val="00FD644F"/>
    <w:rsid w:val="00FF4F7B"/>
    <w:rsid w:val="0FE73D6D"/>
    <w:rsid w:val="280C0A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A01F"/>
  <w15:chartTrackingRefBased/>
  <w15:docId w15:val="{5F27BDD8-A105-40D9-B451-068DF0D4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F487B"/>
    <w:pPr>
      <w:spacing w:after="0" w:line="240" w:lineRule="auto"/>
    </w:pPr>
    <w:rPr>
      <w:rFonts w:eastAsiaTheme="minorEastAsia" w:cs="Times New Roman"/>
      <w:sz w:val="24"/>
      <w:szCs w:val="24"/>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Loendi l›ik"/>
    <w:basedOn w:val="Normaallaad"/>
    <w:link w:val="LoendilikMrk"/>
    <w:uiPriority w:val="34"/>
    <w:qFormat/>
    <w:rsid w:val="003F487B"/>
    <w:pPr>
      <w:ind w:left="720"/>
      <w:contextualSpacing/>
    </w:pPr>
    <w:rPr>
      <w:rFonts w:ascii="Times New Roman" w:hAnsi="Times New Roman"/>
      <w:sz w:val="20"/>
      <w:szCs w:val="20"/>
      <w:lang w:val="et-EE"/>
    </w:rPr>
  </w:style>
  <w:style w:type="character" w:customStyle="1" w:styleId="LoendilikMrk">
    <w:name w:val="Loendi lõik Märk"/>
    <w:aliases w:val="Mummuga loetelu Märk,Loendi l›ik Märk"/>
    <w:basedOn w:val="Liguvaikefont"/>
    <w:link w:val="Loendilik"/>
    <w:uiPriority w:val="34"/>
    <w:locked/>
    <w:rsid w:val="003F487B"/>
    <w:rPr>
      <w:rFonts w:ascii="Times New Roman" w:eastAsiaTheme="minorEastAsia" w:hAnsi="Times New Roman" w:cs="Times New Roman"/>
      <w:sz w:val="20"/>
      <w:szCs w:val="20"/>
    </w:rPr>
  </w:style>
  <w:style w:type="paragraph" w:styleId="Pis">
    <w:name w:val="header"/>
    <w:basedOn w:val="Normaallaad"/>
    <w:link w:val="PisMrk"/>
    <w:uiPriority w:val="99"/>
    <w:unhideWhenUsed/>
    <w:rsid w:val="00DE34BE"/>
    <w:pPr>
      <w:tabs>
        <w:tab w:val="center" w:pos="4513"/>
        <w:tab w:val="right" w:pos="9026"/>
      </w:tabs>
    </w:pPr>
  </w:style>
  <w:style w:type="character" w:customStyle="1" w:styleId="PisMrk">
    <w:name w:val="Päis Märk"/>
    <w:basedOn w:val="Liguvaikefont"/>
    <w:link w:val="Pis"/>
    <w:uiPriority w:val="99"/>
    <w:rsid w:val="00DE34BE"/>
    <w:rPr>
      <w:rFonts w:eastAsiaTheme="minorEastAsia" w:cs="Times New Roman"/>
      <w:sz w:val="24"/>
      <w:szCs w:val="24"/>
      <w:lang w:val="en-US"/>
    </w:rPr>
  </w:style>
  <w:style w:type="paragraph" w:styleId="Jalus">
    <w:name w:val="footer"/>
    <w:basedOn w:val="Normaallaad"/>
    <w:link w:val="JalusMrk"/>
    <w:uiPriority w:val="99"/>
    <w:unhideWhenUsed/>
    <w:rsid w:val="00DE34BE"/>
    <w:pPr>
      <w:tabs>
        <w:tab w:val="center" w:pos="4513"/>
        <w:tab w:val="right" w:pos="9026"/>
      </w:tabs>
    </w:pPr>
  </w:style>
  <w:style w:type="character" w:customStyle="1" w:styleId="JalusMrk">
    <w:name w:val="Jalus Märk"/>
    <w:basedOn w:val="Liguvaikefont"/>
    <w:link w:val="Jalus"/>
    <w:uiPriority w:val="99"/>
    <w:rsid w:val="00DE34BE"/>
    <w:rPr>
      <w:rFonts w:eastAsiaTheme="minorEastAsia" w:cs="Times New Roman"/>
      <w:sz w:val="24"/>
      <w:szCs w:val="24"/>
      <w:lang w:val="en-US"/>
    </w:rPr>
  </w:style>
  <w:style w:type="character" w:styleId="Allmrkuseviide">
    <w:name w:val="footnote reference"/>
    <w:basedOn w:val="Liguvaikefont"/>
    <w:uiPriority w:val="99"/>
    <w:semiHidden/>
    <w:unhideWhenUsed/>
    <w:rsid w:val="008124E5"/>
    <w:rPr>
      <w:vertAlign w:val="superscript"/>
    </w:rPr>
  </w:style>
  <w:style w:type="paragraph" w:styleId="Allmrkusetekst">
    <w:name w:val="footnote text"/>
    <w:basedOn w:val="Normaallaad"/>
    <w:link w:val="AllmrkusetekstMrk"/>
    <w:uiPriority w:val="99"/>
    <w:semiHidden/>
    <w:unhideWhenUsed/>
    <w:rsid w:val="008124E5"/>
    <w:rPr>
      <w:rFonts w:ascii="Arial" w:eastAsia="Calibri" w:hAnsi="Arial"/>
      <w:sz w:val="20"/>
      <w:szCs w:val="20"/>
      <w:lang w:val="et-EE"/>
    </w:rPr>
  </w:style>
  <w:style w:type="character" w:customStyle="1" w:styleId="AllmrkusetekstMrk">
    <w:name w:val="Allmärkuse tekst Märk"/>
    <w:basedOn w:val="Liguvaikefont"/>
    <w:link w:val="Allmrkusetekst"/>
    <w:uiPriority w:val="99"/>
    <w:semiHidden/>
    <w:rsid w:val="008124E5"/>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9950-9643-4338-8EB6-E70578EA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2434</Words>
  <Characters>14120</Characters>
  <Application>Microsoft Office Word</Application>
  <DocSecurity>4</DocSecurity>
  <Lines>117</Lines>
  <Paragraphs>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Hiis</dc:creator>
  <cp:keywords/>
  <dc:description/>
  <cp:lastModifiedBy>Merike Lõhmus</cp:lastModifiedBy>
  <cp:revision>2</cp:revision>
  <dcterms:created xsi:type="dcterms:W3CDTF">2022-12-23T06:31:00Z</dcterms:created>
  <dcterms:modified xsi:type="dcterms:W3CDTF">2022-12-23T06:31:00Z</dcterms:modified>
</cp:coreProperties>
</file>